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F4" w:rsidRPr="00E5342A" w:rsidRDefault="00AE5BF4" w:rsidP="00FD0B81">
      <w:pPr>
        <w:jc w:val="center"/>
        <w:rPr>
          <w:rFonts w:ascii="StobiSerif Regular" w:hAnsi="StobiSerif Regular" w:cs="Segoe UI"/>
          <w:b/>
          <w:sz w:val="22"/>
          <w:szCs w:val="22"/>
          <w:lang w:val="mk-MK"/>
        </w:rPr>
      </w:pPr>
      <w:r w:rsidRPr="00BF3CA4">
        <w:rPr>
          <w:rFonts w:ascii="StobiSerif Regular" w:hAnsi="StobiSerif Regular" w:cs="Segoe UI"/>
          <w:b/>
          <w:bCs/>
          <w:iCs/>
          <w:sz w:val="22"/>
          <w:szCs w:val="22"/>
          <w:lang w:val="mk-MK"/>
        </w:rPr>
        <w:t xml:space="preserve">ГОДИШЕН </w:t>
      </w:r>
      <w:r w:rsidRPr="00BF3CA4">
        <w:rPr>
          <w:rFonts w:ascii="StobiSerif Regular" w:hAnsi="StobiSerif Regular" w:cs="Segoe UI"/>
          <w:b/>
          <w:sz w:val="22"/>
          <w:szCs w:val="22"/>
          <w:lang w:val="mk-MK"/>
        </w:rPr>
        <w:t>ИЗВЕШТАЈ ЗА РАБОТАТА НА ГРАНИЧНА</w:t>
      </w:r>
      <w:r w:rsidR="00E5342A">
        <w:rPr>
          <w:rFonts w:ascii="StobiSerif Regular" w:hAnsi="StobiSerif Regular" w:cs="Segoe UI"/>
          <w:b/>
          <w:sz w:val="22"/>
          <w:szCs w:val="22"/>
          <w:lang w:val="mk-MK"/>
        </w:rPr>
        <w:t>ТА</w:t>
      </w:r>
      <w:r w:rsidRPr="00BF3CA4">
        <w:rPr>
          <w:rFonts w:ascii="StobiSerif Regular" w:hAnsi="StobiSerif Regular" w:cs="Segoe UI"/>
          <w:b/>
          <w:sz w:val="22"/>
          <w:szCs w:val="22"/>
          <w:lang w:val="mk-MK"/>
        </w:rPr>
        <w:t xml:space="preserve"> ИНСПЕКЦИЈА ЗА 201</w:t>
      </w:r>
      <w:r w:rsidR="00BC3151">
        <w:rPr>
          <w:rFonts w:ascii="StobiSerif Regular" w:hAnsi="StobiSerif Regular" w:cs="Segoe UI"/>
          <w:b/>
          <w:sz w:val="22"/>
          <w:szCs w:val="22"/>
          <w:lang w:val="en-US"/>
        </w:rPr>
        <w:t>6</w:t>
      </w:r>
      <w:r w:rsidRPr="00BF3CA4">
        <w:rPr>
          <w:rFonts w:ascii="StobiSerif Regular" w:hAnsi="StobiSerif Regular" w:cs="Segoe UI"/>
          <w:b/>
          <w:sz w:val="22"/>
          <w:szCs w:val="22"/>
          <w:lang w:val="mk-MK"/>
        </w:rPr>
        <w:t xml:space="preserve"> ГОДИНА</w:t>
      </w:r>
    </w:p>
    <w:p w:rsidR="00AE5BF4" w:rsidRPr="00BF3CA4" w:rsidRDefault="00AE5BF4" w:rsidP="009674AD">
      <w:pPr>
        <w:jc w:val="both"/>
        <w:rPr>
          <w:rFonts w:ascii="StobiSerif Regular" w:hAnsi="StobiSerif Regular" w:cs="Segoe UI"/>
          <w:b/>
          <w:sz w:val="22"/>
          <w:szCs w:val="22"/>
          <w:lang w:val="mk-MK"/>
        </w:rPr>
      </w:pPr>
    </w:p>
    <w:p w:rsidR="00AE5BF4" w:rsidRPr="00BF3CA4" w:rsidRDefault="00AE5BF4" w:rsidP="009674AD">
      <w:pPr>
        <w:jc w:val="both"/>
        <w:rPr>
          <w:rFonts w:ascii="StobiSerif Regular" w:hAnsi="StobiSerif Regular" w:cs="Segoe UI"/>
          <w:b/>
          <w:sz w:val="22"/>
          <w:szCs w:val="22"/>
          <w:lang w:val="mk-MK"/>
        </w:rPr>
      </w:pPr>
    </w:p>
    <w:p w:rsidR="00AE5BF4" w:rsidRPr="00BF3CA4" w:rsidRDefault="00AE5BF4" w:rsidP="009674AD">
      <w:pPr>
        <w:jc w:val="both"/>
        <w:rPr>
          <w:rFonts w:ascii="StobiSerif Regular" w:hAnsi="StobiSerif Regular" w:cs="Segoe UI"/>
          <w:b/>
          <w:sz w:val="22"/>
          <w:szCs w:val="22"/>
          <w:lang w:val="mk-MK"/>
        </w:rPr>
      </w:pPr>
      <w:r w:rsidRPr="00BF3CA4">
        <w:rPr>
          <w:rFonts w:ascii="StobiSerif Regular" w:hAnsi="StobiSerif Regular" w:cs="Segoe UI"/>
          <w:b/>
          <w:sz w:val="22"/>
          <w:szCs w:val="22"/>
          <w:lang w:val="mk-MK"/>
        </w:rPr>
        <w:t>I. ВОВЕД</w:t>
      </w:r>
    </w:p>
    <w:p w:rsidR="00AE5BF4" w:rsidRPr="00BF3CA4" w:rsidRDefault="00AE5BF4" w:rsidP="009674AD">
      <w:pPr>
        <w:jc w:val="both"/>
        <w:rPr>
          <w:rFonts w:ascii="StobiSerif Regular" w:hAnsi="StobiSerif Regular" w:cs="Segoe UI"/>
          <w:b/>
          <w:sz w:val="22"/>
          <w:szCs w:val="22"/>
        </w:rPr>
      </w:pPr>
    </w:p>
    <w:p w:rsidR="00AE5BF4" w:rsidRPr="00BF3CA4" w:rsidRDefault="00AE5BF4" w:rsidP="009674AD">
      <w:pPr>
        <w:jc w:val="both"/>
        <w:rPr>
          <w:rFonts w:ascii="StobiSerif Regular" w:hAnsi="StobiSerif Regular" w:cs="Segoe UI"/>
          <w:b/>
          <w:sz w:val="22"/>
          <w:szCs w:val="22"/>
        </w:rPr>
      </w:pPr>
      <w:proofErr w:type="gramStart"/>
      <w:r w:rsidRPr="00BF3CA4">
        <w:rPr>
          <w:rFonts w:ascii="StobiSerif Regular" w:hAnsi="StobiSerif Regular" w:cs="Segoe UI"/>
          <w:sz w:val="22"/>
          <w:szCs w:val="22"/>
        </w:rPr>
        <w:t>Oпределбата на Република Македонија за пристапување во ЕУ и должностите за спроведување на Спогодбата за стабилизација и асоцијација, ја утврдуваат потребат</w:t>
      </w:r>
      <w:bookmarkStart w:id="0" w:name="_GoBack"/>
      <w:bookmarkEnd w:id="0"/>
      <w:r w:rsidRPr="00BF3CA4">
        <w:rPr>
          <w:rFonts w:ascii="StobiSerif Regular" w:hAnsi="StobiSerif Regular" w:cs="Segoe UI"/>
          <w:sz w:val="22"/>
          <w:szCs w:val="22"/>
        </w:rPr>
        <w:t>а за усогласување на националното законодавство од областа на безбедноста на храната со соодветното ЕУ Аcquis, како и негова целосна имплементација во секторот храна.</w:t>
      </w:r>
      <w:proofErr w:type="gramEnd"/>
    </w:p>
    <w:p w:rsidR="00AE5BF4" w:rsidRPr="00BF3CA4" w:rsidRDefault="00AE5BF4" w:rsidP="009674AD">
      <w:pPr>
        <w:pStyle w:val="NormalWeb"/>
        <w:jc w:val="both"/>
        <w:rPr>
          <w:rFonts w:ascii="StobiSerif Regular" w:hAnsi="StobiSerif Regular" w:cs="Segoe UI"/>
          <w:sz w:val="22"/>
          <w:szCs w:val="22"/>
        </w:rPr>
      </w:pPr>
      <w:r w:rsidRPr="00BF3CA4">
        <w:rPr>
          <w:rFonts w:ascii="StobiSerif Regular" w:hAnsi="StobiSerif Regular" w:cs="Segoe UI"/>
          <w:sz w:val="22"/>
          <w:szCs w:val="22"/>
        </w:rPr>
        <w:t xml:space="preserve">Поглавјето 12 од Националната Програма за усвојување на правото на Европската Унија, </w:t>
      </w:r>
      <w:r w:rsidRPr="00BF3CA4">
        <w:rPr>
          <w:rFonts w:ascii="StobiSerif Regular" w:hAnsi="StobiSerif Regular" w:cs="Segoe UI"/>
          <w:iCs/>
          <w:sz w:val="22"/>
          <w:szCs w:val="22"/>
        </w:rPr>
        <w:t>Безбедност на храна, ветеринарна и фитосанитарна политика</w:t>
      </w:r>
      <w:r w:rsidRPr="00BF3CA4">
        <w:rPr>
          <w:rFonts w:ascii="StobiSerif Regular" w:hAnsi="StobiSerif Regular" w:cs="Segoe UI"/>
          <w:sz w:val="22"/>
          <w:szCs w:val="22"/>
        </w:rPr>
        <w:t>, преку соодветните надлежни органи одговорни за безбедност на храната во Република Македонија, детално ја разработува оваа област, почнувајќи од примарното производство на храна до нејзината употреба од страна на крајниот потрошувач.</w:t>
      </w:r>
    </w:p>
    <w:p w:rsidR="00AE5BF4" w:rsidRPr="00BF3CA4" w:rsidRDefault="00AE5BF4" w:rsidP="009674AD">
      <w:pPr>
        <w:pStyle w:val="NormalWeb"/>
        <w:jc w:val="both"/>
        <w:rPr>
          <w:rFonts w:ascii="StobiSerif Regular" w:hAnsi="StobiSerif Regular" w:cs="Segoe UI"/>
          <w:sz w:val="22"/>
          <w:szCs w:val="22"/>
        </w:rPr>
      </w:pPr>
      <w:r w:rsidRPr="00BF3CA4">
        <w:rPr>
          <w:rFonts w:ascii="StobiSerif Regular" w:hAnsi="StobiSerif Regular" w:cs="Segoe UI"/>
          <w:sz w:val="22"/>
          <w:szCs w:val="22"/>
        </w:rPr>
        <w:t xml:space="preserve">Со одредени број легислативни акти (опфатени со Поглавјето 12), Европската Унија го дефинира системот на безбедност на храна </w:t>
      </w:r>
      <w:r w:rsidRPr="00BF3CA4">
        <w:rPr>
          <w:rFonts w:ascii="StobiSerif Regular" w:hAnsi="StobiSerif Regular" w:cs="Segoe UI"/>
          <w:bCs/>
          <w:sz w:val="22"/>
          <w:szCs w:val="22"/>
        </w:rPr>
        <w:t>како единствен систем од фарма до трпеза</w:t>
      </w:r>
      <w:r w:rsidRPr="00BF3CA4">
        <w:rPr>
          <w:rFonts w:ascii="StobiSerif Regular" w:hAnsi="StobiSerif Regular" w:cs="Segoe UI"/>
          <w:sz w:val="22"/>
          <w:szCs w:val="22"/>
        </w:rPr>
        <w:t>, со покривање на сите сектори на ланецот на исхрана, вклучително и производството на добиточна храна и исхрана на животните, примарното производство, преработката на храната, складирањето и дистрибуцијата, здравствената заштита и благосостојба на животните.</w:t>
      </w:r>
    </w:p>
    <w:p w:rsidR="00AE5BF4" w:rsidRPr="00BF3CA4" w:rsidRDefault="00AE5BF4" w:rsidP="009674AD">
      <w:pPr>
        <w:pStyle w:val="NormalWeb"/>
        <w:jc w:val="both"/>
        <w:rPr>
          <w:rFonts w:ascii="StobiSerif Regular" w:hAnsi="StobiSerif Regular" w:cs="Segoe UI"/>
          <w:sz w:val="22"/>
          <w:szCs w:val="22"/>
          <w:lang w:val="mk-MK"/>
        </w:rPr>
      </w:pPr>
      <w:r w:rsidRPr="00BF3CA4">
        <w:rPr>
          <w:rFonts w:ascii="StobiSerif Regular" w:hAnsi="StobiSerif Regular" w:cs="Segoe UI"/>
          <w:sz w:val="22"/>
          <w:szCs w:val="22"/>
        </w:rPr>
        <w:t>Агенција за храна и ветеринарство</w:t>
      </w:r>
      <w:r w:rsidRPr="00BF3CA4">
        <w:rPr>
          <w:rFonts w:ascii="StobiSerif Regular" w:hAnsi="StobiSerif Regular" w:cs="Segoe UI"/>
          <w:sz w:val="22"/>
          <w:szCs w:val="22"/>
          <w:lang w:val="mk-MK"/>
        </w:rPr>
        <w:t xml:space="preserve"> </w:t>
      </w:r>
      <w:r w:rsidRPr="00BF3CA4">
        <w:rPr>
          <w:rFonts w:ascii="StobiSerif Regular" w:hAnsi="StobiSerif Regular" w:cs="Segoe UI"/>
          <w:sz w:val="22"/>
          <w:szCs w:val="22"/>
        </w:rPr>
        <w:t>на Република Македонија</w:t>
      </w:r>
      <w:r w:rsidRPr="00BF3CA4">
        <w:rPr>
          <w:rFonts w:ascii="StobiSerif Regular" w:hAnsi="StobiSerif Regular" w:cs="Segoe UI"/>
          <w:sz w:val="22"/>
          <w:szCs w:val="22"/>
          <w:lang w:val="mk-MK"/>
        </w:rPr>
        <w:t xml:space="preserve"> (понатаму во текстот АХВ) ја  воспостави својата функција с</w:t>
      </w:r>
      <w:r w:rsidRPr="00BF3CA4">
        <w:rPr>
          <w:rFonts w:ascii="StobiSerif Regular" w:hAnsi="StobiSerif Regular" w:cs="Segoe UI"/>
          <w:sz w:val="22"/>
          <w:szCs w:val="22"/>
        </w:rPr>
        <w:t xml:space="preserve">о донесување на Законот за безбедност на храната </w:t>
      </w:r>
      <w:r w:rsidRPr="00BF3CA4">
        <w:rPr>
          <w:rFonts w:ascii="StobiSerif Regular" w:hAnsi="StobiSerif Regular" w:cs="Segoe UI"/>
          <w:sz w:val="22"/>
          <w:szCs w:val="22"/>
          <w:lang w:val="mk-MK"/>
        </w:rPr>
        <w:t>(“Службен весник на Република Македонија“ бр</w:t>
      </w:r>
      <w:r w:rsidRPr="00BF3CA4">
        <w:rPr>
          <w:rFonts w:ascii="StobiSerif Regular" w:hAnsi="StobiSerif Regular" w:cs="Segoe UI"/>
          <w:sz w:val="22"/>
          <w:szCs w:val="22"/>
        </w:rPr>
        <w:t xml:space="preserve"> 157/10) </w:t>
      </w:r>
      <w:r w:rsidRPr="00BF3CA4">
        <w:rPr>
          <w:rFonts w:ascii="StobiSerif Regular" w:hAnsi="StobiSerif Regular" w:cs="Segoe UI"/>
          <w:bCs/>
          <w:sz w:val="22"/>
          <w:szCs w:val="22"/>
        </w:rPr>
        <w:t>од 01 јануари 2011 година</w:t>
      </w:r>
      <w:r w:rsidRPr="00BF3CA4">
        <w:rPr>
          <w:rFonts w:ascii="StobiSerif Regular" w:hAnsi="StobiSerif Regular" w:cs="Segoe UI"/>
          <w:bCs/>
          <w:sz w:val="22"/>
          <w:szCs w:val="22"/>
          <w:lang w:val="mk-MK"/>
        </w:rPr>
        <w:t xml:space="preserve">. </w:t>
      </w:r>
    </w:p>
    <w:p w:rsidR="00AE5BF4" w:rsidRPr="00BF3CA4" w:rsidRDefault="00AE5BF4" w:rsidP="009674AD">
      <w:pPr>
        <w:pStyle w:val="NormalWeb"/>
        <w:jc w:val="both"/>
        <w:rPr>
          <w:rFonts w:ascii="StobiSerif Regular" w:hAnsi="StobiSerif Regular" w:cs="Segoe UI"/>
          <w:sz w:val="22"/>
          <w:szCs w:val="22"/>
          <w:lang w:val="mk-MK"/>
        </w:rPr>
      </w:pPr>
      <w:r w:rsidRPr="00BF3CA4">
        <w:rPr>
          <w:rFonts w:ascii="StobiSerif Regular" w:hAnsi="StobiSerif Regular" w:cs="Segoe UI"/>
          <w:bCs/>
          <w:sz w:val="22"/>
          <w:szCs w:val="22"/>
          <w:lang w:val="mk-MK"/>
        </w:rPr>
        <w:t>АХВ</w:t>
      </w:r>
      <w:r w:rsidRPr="00BF3CA4">
        <w:rPr>
          <w:rFonts w:ascii="StobiSerif Regular" w:hAnsi="StobiSerif Regular" w:cs="Segoe UI"/>
          <w:bCs/>
          <w:sz w:val="22"/>
          <w:szCs w:val="22"/>
        </w:rPr>
        <w:t xml:space="preserve">, е самостоен орган на државната управа со својство на правно лице, и е </w:t>
      </w:r>
      <w:r w:rsidRPr="00BF3CA4">
        <w:rPr>
          <w:rFonts w:ascii="StobiSerif Regular" w:hAnsi="StobiSerif Regular" w:cs="Segoe UI"/>
          <w:sz w:val="22"/>
          <w:szCs w:val="22"/>
        </w:rPr>
        <w:t xml:space="preserve"> надлежен орган за вршење на работите во </w:t>
      </w:r>
      <w:r w:rsidRPr="00BF3CA4">
        <w:rPr>
          <w:rFonts w:ascii="StobiSerif Regular" w:hAnsi="StobiSerif Regular" w:cs="Segoe UI"/>
          <w:bCs/>
          <w:sz w:val="22"/>
          <w:szCs w:val="22"/>
        </w:rPr>
        <w:t xml:space="preserve">областа на безбедноста на храна и храна за животни, спроведување, контрола, надзор и следење на ветеринарните активности во областа на здравствената заштита на животните, нивна благосостојба, ветеринарното јавно здравство, како и контрола на лаборатории кои даваат поддршка за потребите на Агенцијата. </w:t>
      </w:r>
    </w:p>
    <w:p w:rsidR="00AE5BF4" w:rsidRPr="00BF3CA4" w:rsidRDefault="00AE5BF4" w:rsidP="009674AD">
      <w:pPr>
        <w:pStyle w:val="NormalWeb"/>
        <w:jc w:val="both"/>
        <w:rPr>
          <w:rFonts w:ascii="StobiSerif Regular" w:hAnsi="StobiSerif Regular" w:cs="Segoe UI"/>
          <w:sz w:val="22"/>
          <w:szCs w:val="22"/>
        </w:rPr>
      </w:pPr>
      <w:r w:rsidRPr="00BF3CA4">
        <w:rPr>
          <w:rFonts w:ascii="StobiSerif Regular" w:hAnsi="StobiSerif Regular" w:cs="Segoe UI"/>
          <w:sz w:val="22"/>
          <w:szCs w:val="22"/>
          <w:lang w:val="mk-MK"/>
        </w:rPr>
        <w:t>АХВ</w:t>
      </w:r>
      <w:r w:rsidRPr="00BF3CA4">
        <w:rPr>
          <w:rFonts w:ascii="StobiSerif Regular" w:hAnsi="StobiSerif Regular" w:cs="Segoe UI"/>
          <w:sz w:val="22"/>
          <w:szCs w:val="22"/>
        </w:rPr>
        <w:t xml:space="preserve">,  конторолните системи во интегрираниот систем на контрола на храна ги класифицира во 11 области </w:t>
      </w:r>
      <w:r w:rsidRPr="00BF3CA4">
        <w:rPr>
          <w:rFonts w:ascii="StobiSerif Regular" w:hAnsi="StobiSerif Regular" w:cs="Segoe UI"/>
          <w:sz w:val="22"/>
          <w:szCs w:val="22"/>
          <w:lang w:val="mk-MK"/>
        </w:rPr>
        <w:t xml:space="preserve">меѓу кои </w:t>
      </w:r>
      <w:r w:rsidRPr="00BF3CA4">
        <w:rPr>
          <w:rFonts w:ascii="StobiSerif Regular" w:hAnsi="StobiSerif Regular" w:cs="Segoe UI"/>
          <w:sz w:val="22"/>
          <w:szCs w:val="22"/>
        </w:rPr>
        <w:t xml:space="preserve">и : контролен систем за храна од животинско потекло (Control system for food of animal origin); контролен систем за увоз на храна од животинско потекло (Control system for imports of food of animal origin);контролен систем за генерална безбедност на храната (Control system for general food hygiene) </w:t>
      </w:r>
      <w:r w:rsidRPr="00BF3CA4">
        <w:rPr>
          <w:rFonts w:ascii="StobiSerif Regular" w:hAnsi="StobiSerif Regular" w:cs="Segoe UI"/>
          <w:sz w:val="22"/>
          <w:szCs w:val="22"/>
        </w:rPr>
        <w:lastRenderedPageBreak/>
        <w:t>контролен систем за увоз на храна од растително потекло (Control system for imports of food of plant origin); контролен систем за пестициди (Control system for pesticides); и   контролен систем за благосостојба на животните (Control system for animal welfare).</w:t>
      </w:r>
    </w:p>
    <w:p w:rsidR="00AE5BF4" w:rsidRPr="00BF3CA4" w:rsidRDefault="00AE5BF4" w:rsidP="009674AD">
      <w:pPr>
        <w:pStyle w:val="NormalWeb"/>
        <w:jc w:val="both"/>
        <w:rPr>
          <w:rFonts w:ascii="StobiSerif Regular" w:hAnsi="StobiSerif Regular" w:cs="Segoe UI"/>
          <w:sz w:val="22"/>
          <w:szCs w:val="22"/>
          <w:lang w:val="mk-MK"/>
        </w:rPr>
      </w:pPr>
      <w:r w:rsidRPr="00BF3CA4">
        <w:rPr>
          <w:rFonts w:ascii="StobiSerif Regular" w:hAnsi="StobiSerif Regular" w:cs="Segoe UI"/>
          <w:sz w:val="22"/>
          <w:szCs w:val="22"/>
          <w:lang w:val="mk-MK"/>
        </w:rPr>
        <w:t>На централно ниво гранична инспекција</w:t>
      </w:r>
      <w:r w:rsidRPr="00BF3CA4">
        <w:rPr>
          <w:rFonts w:ascii="StobiSerif Regular" w:hAnsi="StobiSerif Regular" w:cs="Segoe UI"/>
          <w:sz w:val="22"/>
          <w:szCs w:val="22"/>
        </w:rPr>
        <w:t xml:space="preserve"> </w:t>
      </w:r>
      <w:r w:rsidRPr="00BF3CA4">
        <w:rPr>
          <w:rFonts w:ascii="StobiSerif Regular" w:hAnsi="StobiSerif Regular" w:cs="Segoe UI"/>
          <w:sz w:val="22"/>
          <w:szCs w:val="22"/>
          <w:lang w:val="mk-MK"/>
        </w:rPr>
        <w:t xml:space="preserve">во склоп на Секторот за инспекциски надзор опфаќа три одделенија и тоа: Одделение за државна ветеринарна инспекција за граничен премин,  Одделение за меѓународна трговија и сертификација, и Одделение за државна инспекција за граничен премин за храна од неживотинско потекло. </w:t>
      </w:r>
    </w:p>
    <w:p w:rsidR="00AE5BF4" w:rsidRPr="00BF3CA4" w:rsidRDefault="00AE5BF4" w:rsidP="009674AD">
      <w:pPr>
        <w:jc w:val="both"/>
        <w:rPr>
          <w:rFonts w:ascii="StobiSerif Regular" w:hAnsi="StobiSerif Regular" w:cs="Segoe UI"/>
          <w:b/>
          <w:sz w:val="22"/>
          <w:szCs w:val="22"/>
        </w:rPr>
      </w:pPr>
      <w:r w:rsidRPr="00BF3CA4">
        <w:rPr>
          <w:rFonts w:ascii="StobiSerif Regular" w:hAnsi="StobiSerif Regular" w:cs="Segoe UI"/>
          <w:sz w:val="22"/>
          <w:szCs w:val="22"/>
          <w:lang w:val="mk-MK"/>
        </w:rPr>
        <w:t xml:space="preserve">Ветеринарната инспекција на граничните премини е организирана во состав на Одделението за државна ветеринарна инспекција за граничен премин, кое на </w:t>
      </w:r>
      <w:r w:rsidR="005E56A6" w:rsidRPr="00BF3CA4">
        <w:rPr>
          <w:rFonts w:ascii="StobiSerif Regular" w:hAnsi="StobiSerif Regular" w:cs="Segoe UI"/>
          <w:sz w:val="22"/>
          <w:szCs w:val="22"/>
          <w:lang w:val="mk-MK"/>
        </w:rPr>
        <w:t>централно</w:t>
      </w:r>
      <w:r w:rsidRPr="00BF3CA4">
        <w:rPr>
          <w:rFonts w:ascii="StobiSerif Regular" w:hAnsi="StobiSerif Regular" w:cs="Segoe UI"/>
          <w:sz w:val="22"/>
          <w:szCs w:val="22"/>
          <w:lang w:val="mk-MK"/>
        </w:rPr>
        <w:t xml:space="preserve"> ниво брои </w:t>
      </w:r>
      <w:r w:rsidRPr="00BF3CA4">
        <w:rPr>
          <w:rFonts w:ascii="StobiSerif Regular" w:hAnsi="StobiSerif Regular" w:cs="Segoe UI"/>
          <w:sz w:val="22"/>
          <w:szCs w:val="22"/>
          <w:lang w:val="en-US"/>
        </w:rPr>
        <w:t xml:space="preserve">4 </w:t>
      </w:r>
      <w:r w:rsidRPr="00BF3CA4">
        <w:rPr>
          <w:rFonts w:ascii="StobiSerif Regular" w:hAnsi="StobiSerif Regular" w:cs="Segoe UI"/>
          <w:sz w:val="22"/>
          <w:szCs w:val="22"/>
          <w:lang w:val="mk-MK"/>
        </w:rPr>
        <w:t xml:space="preserve"> државни службеници</w:t>
      </w:r>
      <w:r w:rsidR="00E70541" w:rsidRPr="00BF3CA4">
        <w:rPr>
          <w:rFonts w:ascii="StobiSerif Regular" w:hAnsi="StobiSerif Regular" w:cs="Segoe UI"/>
          <w:sz w:val="22"/>
          <w:szCs w:val="22"/>
          <w:lang w:val="en-US"/>
        </w:rPr>
        <w:t xml:space="preserve"> </w:t>
      </w:r>
      <w:r w:rsidRPr="00BF3CA4">
        <w:rPr>
          <w:rFonts w:ascii="StobiSerif Regular" w:hAnsi="StobiSerif Regular" w:cs="Segoe UI"/>
          <w:sz w:val="22"/>
          <w:szCs w:val="22"/>
          <w:lang w:val="mk-MK"/>
        </w:rPr>
        <w:t>- доктори по ветеринарна медицина. Граничните премини каде се дозволени увозот и провозот на пратките опфатени со Законот за ветеринарното здравство ги определува Владата на Република Македонија со Одлука ( „Службен весник на Република Македонија“ бр. 59/2010 ). Ветеринарната проверка и преглед на пратки живи животни, производи и нуспроизводи од животинско потекло  се спроведуваа од страна на 1</w:t>
      </w:r>
      <w:r w:rsidR="00564949">
        <w:rPr>
          <w:rFonts w:ascii="StobiSerif Regular" w:hAnsi="StobiSerif Regular" w:cs="Segoe UI"/>
          <w:sz w:val="22"/>
          <w:szCs w:val="22"/>
          <w:lang w:val="mk-MK"/>
        </w:rPr>
        <w:t>9</w:t>
      </w:r>
      <w:r w:rsidRPr="00BF3CA4">
        <w:rPr>
          <w:rFonts w:ascii="StobiSerif Regular" w:hAnsi="StobiSerif Regular" w:cs="Segoe UI"/>
          <w:sz w:val="22"/>
          <w:szCs w:val="22"/>
          <w:lang w:val="mk-MK"/>
        </w:rPr>
        <w:t xml:space="preserve"> официјални ветеринари распоредени на ветеринарни инспекциски места на 9 гранични премини.</w:t>
      </w:r>
      <w:r w:rsidR="00640272" w:rsidRPr="00BF3CA4">
        <w:rPr>
          <w:rFonts w:ascii="StobiSerif Regular" w:hAnsi="StobiSerif Regular" w:cs="Segoe UI"/>
          <w:b/>
          <w:sz w:val="22"/>
          <w:szCs w:val="22"/>
          <w:lang w:val="mk-MK"/>
        </w:rPr>
        <w:t xml:space="preserve"> </w:t>
      </w:r>
      <w:r w:rsidR="00640272" w:rsidRPr="00BF3CA4">
        <w:rPr>
          <w:rFonts w:ascii="StobiSerif Regular" w:hAnsi="StobiSerif Regular" w:cs="Segoe UI"/>
          <w:sz w:val="22"/>
          <w:szCs w:val="22"/>
          <w:lang w:val="mk-MK"/>
        </w:rPr>
        <w:t>Одделението за меѓународна трговија и сертификација на централно ниво брои 3 државни службеници доктори по ветеринарна медицина.</w:t>
      </w:r>
    </w:p>
    <w:p w:rsidR="00AE5BF4" w:rsidRPr="00BF3CA4" w:rsidRDefault="00AE5BF4" w:rsidP="009674AD">
      <w:pPr>
        <w:jc w:val="both"/>
        <w:rPr>
          <w:rFonts w:ascii="StobiSerif Regular" w:hAnsi="StobiSerif Regular" w:cs="Segoe UI"/>
          <w:sz w:val="22"/>
          <w:szCs w:val="22"/>
          <w:lang w:val="mk-MK"/>
        </w:rPr>
      </w:pPr>
    </w:p>
    <w:p w:rsidR="00AE5BF4" w:rsidRPr="00BF3CA4" w:rsidRDefault="00AE5BF4" w:rsidP="009674AD">
      <w:pPr>
        <w:jc w:val="both"/>
        <w:rPr>
          <w:rFonts w:ascii="StobiSerif Regular" w:hAnsi="StobiSerif Regular" w:cs="Segoe UI"/>
          <w:sz w:val="22"/>
          <w:szCs w:val="22"/>
        </w:rPr>
      </w:pPr>
      <w:r w:rsidRPr="00BF3CA4">
        <w:rPr>
          <w:rFonts w:ascii="StobiSerif Regular" w:hAnsi="StobiSerif Regular" w:cs="Segoe UI"/>
          <w:sz w:val="22"/>
          <w:szCs w:val="22"/>
          <w:lang w:val="mk-MK"/>
        </w:rPr>
        <w:t>Обврската на Република Македонија да организира ветеринарна контрола на граничните премини произлегува од Законот за ветеринарното здравство, Кодексот на Меѓународната организација за здравствена заштита на животните (ОИЕ) со седиште во Париз чиј член е и Република Македонија, меѓународните билатерални договори за соработка во областа на ветеринарството и меѓународните конвенции за контрола на стоки на границите.</w:t>
      </w:r>
    </w:p>
    <w:p w:rsidR="00AE5BF4" w:rsidRPr="00BF3CA4" w:rsidRDefault="00AE5BF4" w:rsidP="009674AD">
      <w:pPr>
        <w:jc w:val="both"/>
        <w:rPr>
          <w:rFonts w:ascii="StobiSerif Regular" w:hAnsi="StobiSerif Regular" w:cs="Segoe UI"/>
          <w:sz w:val="22"/>
          <w:szCs w:val="22"/>
          <w:lang w:val="mk-MK"/>
        </w:rPr>
      </w:pPr>
    </w:p>
    <w:p w:rsidR="00AE5BF4" w:rsidRPr="00BF3CA4" w:rsidRDefault="00AE5BF4" w:rsidP="009674AD">
      <w:pPr>
        <w:jc w:val="both"/>
        <w:rPr>
          <w:rFonts w:ascii="StobiSerif Regular" w:hAnsi="StobiSerif Regular" w:cs="Segoe UI"/>
          <w:sz w:val="22"/>
          <w:szCs w:val="22"/>
          <w:lang w:val="en-US"/>
        </w:rPr>
      </w:pPr>
      <w:r w:rsidRPr="00BF3CA4">
        <w:rPr>
          <w:rFonts w:ascii="StobiSerif Regular" w:hAnsi="StobiSerif Regular" w:cs="Segoe UI"/>
          <w:sz w:val="22"/>
          <w:szCs w:val="22"/>
          <w:lang w:val="mk-MK"/>
        </w:rPr>
        <w:t xml:space="preserve">Врз основа на Законот за ветеринарно здравство, официјалниот ветеринар на граничниот премин при службен надзор и контрола има право и должност да врши ветеринарни проверки и прегледи на пратките со  живи животни и производи од животинско потекло. </w:t>
      </w:r>
    </w:p>
    <w:p w:rsidR="00C84108" w:rsidRPr="00BF3CA4" w:rsidRDefault="00C84108" w:rsidP="009674AD">
      <w:pPr>
        <w:jc w:val="both"/>
        <w:rPr>
          <w:rFonts w:ascii="StobiSerif Regular" w:hAnsi="StobiSerif Regular"/>
          <w:sz w:val="22"/>
          <w:szCs w:val="22"/>
          <w:lang w:val="mk-MK"/>
        </w:rPr>
      </w:pPr>
    </w:p>
    <w:p w:rsidR="00AE5BF4" w:rsidRPr="00BF3CA4" w:rsidRDefault="00AE5BF4" w:rsidP="009674AD">
      <w:pPr>
        <w:jc w:val="both"/>
        <w:rPr>
          <w:rFonts w:ascii="StobiSerif Regular" w:hAnsi="StobiSerif Regular" w:cs="Segoe UI"/>
          <w:sz w:val="22"/>
          <w:szCs w:val="22"/>
          <w:lang w:val="mk-MK"/>
        </w:rPr>
      </w:pPr>
      <w:r w:rsidRPr="00BF3CA4">
        <w:rPr>
          <w:rFonts w:ascii="StobiSerif Regular" w:hAnsi="StobiSerif Regular" w:cs="Segoe UI"/>
          <w:sz w:val="22"/>
          <w:szCs w:val="22"/>
          <w:lang w:val="ru-RU"/>
        </w:rPr>
        <w:t>Одделенијата за гранична ветеринарна инспекција во идниот период ќе продолжат да ги спроведуваат активностите во делот на</w:t>
      </w:r>
      <w:r w:rsidRPr="00BF3CA4">
        <w:rPr>
          <w:rFonts w:ascii="StobiSerif Regular" w:hAnsi="StobiSerif Regular" w:cs="Segoe UI"/>
          <w:sz w:val="22"/>
          <w:szCs w:val="22"/>
          <w:lang w:val="mk-MK"/>
        </w:rPr>
        <w:t xml:space="preserve"> усогласување на легислативата согласно европските стандарди, што суштински преставува усогласување и примена на ЕУ принципите и политиките во согласност со европските норми, преку спроведување на веќе изготвените законски акти како и со донесување на идните, предвидени со Поглавјето 12 од Националната програма за усвојување на правото на Европската Унија.</w:t>
      </w:r>
    </w:p>
    <w:p w:rsidR="00AE5BF4" w:rsidRPr="00BF3CA4" w:rsidRDefault="00AE5BF4" w:rsidP="009674AD">
      <w:pPr>
        <w:jc w:val="both"/>
        <w:rPr>
          <w:rFonts w:ascii="StobiSerif Regular" w:eastAsia="ArialNarrow" w:hAnsi="StobiSerif Regular" w:cs="Segoe UI"/>
          <w:sz w:val="22"/>
          <w:szCs w:val="22"/>
          <w:lang w:val="ru-RU"/>
        </w:rPr>
      </w:pPr>
      <w:r w:rsidRPr="00BF3CA4">
        <w:rPr>
          <w:rFonts w:ascii="StobiSerif Regular" w:hAnsi="StobiSerif Regular" w:cs="Segoe UI"/>
          <w:sz w:val="22"/>
          <w:szCs w:val="22"/>
          <w:lang w:val="mk-MK"/>
        </w:rPr>
        <w:t>Спроведување на горенаведените активности ќе придонесе за непречено остварување на целосната легислатива од областа на ветеринарното здравство во делот на</w:t>
      </w:r>
      <w:r w:rsidRPr="00BF3CA4">
        <w:rPr>
          <w:rFonts w:ascii="StobiSerif Regular" w:hAnsi="StobiSerif Regular" w:cs="Segoe UI"/>
          <w:sz w:val="22"/>
          <w:szCs w:val="22"/>
          <w:lang w:val="ru-RU"/>
        </w:rPr>
        <w:t xml:space="preserve"> </w:t>
      </w:r>
      <w:r w:rsidRPr="00BF3CA4">
        <w:rPr>
          <w:rFonts w:ascii="StobiSerif Regular" w:hAnsi="StobiSerif Regular" w:cs="Segoe UI"/>
          <w:sz w:val="22"/>
          <w:szCs w:val="22"/>
          <w:lang w:val="ru-RU"/>
        </w:rPr>
        <w:lastRenderedPageBreak/>
        <w:t xml:space="preserve">граничната ветеринарна инспекција, со што би се </w:t>
      </w:r>
      <w:r w:rsidRPr="00BF3CA4">
        <w:rPr>
          <w:rFonts w:ascii="StobiSerif Regular" w:eastAsia="ArialNarrow" w:hAnsi="StobiSerif Regular" w:cs="Segoe UI"/>
          <w:sz w:val="22"/>
          <w:szCs w:val="22"/>
          <w:lang w:val="ru-RU"/>
        </w:rPr>
        <w:t>постигн</w:t>
      </w:r>
      <w:r w:rsidRPr="00BF3CA4">
        <w:rPr>
          <w:rFonts w:ascii="StobiSerif Regular" w:eastAsia="ArialNarrow" w:hAnsi="StobiSerif Regular" w:cs="Segoe UI"/>
          <w:sz w:val="22"/>
          <w:szCs w:val="22"/>
          <w:lang w:val="mk-MK"/>
        </w:rPr>
        <w:t>ало</w:t>
      </w:r>
      <w:r w:rsidRPr="00BF3CA4">
        <w:rPr>
          <w:rFonts w:ascii="StobiSerif Regular" w:eastAsia="ArialNarrow" w:hAnsi="StobiSerif Regular" w:cs="Segoe UI"/>
          <w:sz w:val="22"/>
          <w:szCs w:val="22"/>
          <w:lang w:val="ru-RU"/>
        </w:rPr>
        <w:t xml:space="preserve"> соодветно управување </w:t>
      </w:r>
      <w:r w:rsidRPr="00BF3CA4">
        <w:rPr>
          <w:rFonts w:ascii="StobiSerif Regular" w:eastAsia="ArialNarrow" w:hAnsi="StobiSerif Regular" w:cs="Segoe UI"/>
          <w:sz w:val="22"/>
          <w:szCs w:val="22"/>
          <w:lang w:val="mk-MK"/>
        </w:rPr>
        <w:t xml:space="preserve">во </w:t>
      </w:r>
      <w:r w:rsidRPr="00BF3CA4">
        <w:rPr>
          <w:rFonts w:ascii="StobiSerif Regular" w:eastAsia="ArialNarrow" w:hAnsi="StobiSerif Regular" w:cs="Segoe UI"/>
          <w:sz w:val="22"/>
          <w:szCs w:val="22"/>
          <w:lang w:val="ru-RU"/>
        </w:rPr>
        <w:t>ветеринарната инспекциска служба од една страна и воспоставување контролен систем компатибилен со контролниот во</w:t>
      </w:r>
      <w:r w:rsidRPr="00BF3CA4">
        <w:rPr>
          <w:rFonts w:ascii="StobiSerif Regular" w:eastAsia="ArialNarrow" w:hAnsi="StobiSerif Regular" w:cs="Segoe UI"/>
          <w:sz w:val="22"/>
          <w:szCs w:val="22"/>
          <w:lang w:val="mk-MK"/>
        </w:rPr>
        <w:t xml:space="preserve"> </w:t>
      </w:r>
      <w:r w:rsidRPr="00BF3CA4">
        <w:rPr>
          <w:rFonts w:ascii="StobiSerif Regular" w:eastAsia="ArialNarrow" w:hAnsi="StobiSerif Regular" w:cs="Segoe UI"/>
          <w:sz w:val="22"/>
          <w:szCs w:val="22"/>
          <w:lang w:val="ru-RU"/>
        </w:rPr>
        <w:t>ЕУ од друга страна</w:t>
      </w:r>
      <w:r w:rsidRPr="00BF3CA4">
        <w:rPr>
          <w:rFonts w:ascii="StobiSerif Regular" w:eastAsia="ArialNarrow" w:hAnsi="StobiSerif Regular" w:cs="Segoe UI"/>
          <w:sz w:val="22"/>
          <w:szCs w:val="22"/>
          <w:lang w:val="mk-MK"/>
        </w:rPr>
        <w:t xml:space="preserve">, но и </w:t>
      </w:r>
      <w:r w:rsidRPr="00BF3CA4">
        <w:rPr>
          <w:rFonts w:ascii="StobiSerif Regular" w:eastAsia="ArialNarrow" w:hAnsi="StobiSerif Regular" w:cs="Segoe UI"/>
          <w:sz w:val="22"/>
          <w:szCs w:val="22"/>
          <w:lang w:val="ru-RU"/>
        </w:rPr>
        <w:t>директна одговорност од страна на ветеринарните</w:t>
      </w:r>
      <w:r w:rsidRPr="00BF3CA4">
        <w:rPr>
          <w:rFonts w:ascii="StobiSerif Regular" w:eastAsia="ArialNarrow" w:hAnsi="StobiSerif Regular" w:cs="Segoe UI"/>
          <w:sz w:val="22"/>
          <w:szCs w:val="22"/>
          <w:lang w:val="mk-MK"/>
        </w:rPr>
        <w:t xml:space="preserve"> </w:t>
      </w:r>
      <w:r w:rsidRPr="00BF3CA4">
        <w:rPr>
          <w:rFonts w:ascii="StobiSerif Regular" w:eastAsia="ArialNarrow" w:hAnsi="StobiSerif Regular" w:cs="Segoe UI"/>
          <w:sz w:val="22"/>
          <w:szCs w:val="22"/>
          <w:lang w:val="ru-RU"/>
        </w:rPr>
        <w:t xml:space="preserve">инспекциски служби, а како последица на тоа, успешно спроведени </w:t>
      </w:r>
      <w:r w:rsidRPr="00BF3CA4">
        <w:rPr>
          <w:rFonts w:ascii="StobiSerif Regular" w:eastAsia="ArialNarrow" w:hAnsi="StobiSerif Regular" w:cs="Segoe UI"/>
          <w:sz w:val="22"/>
          <w:szCs w:val="22"/>
          <w:lang w:val="mk-MK"/>
        </w:rPr>
        <w:t xml:space="preserve">ветеринарни </w:t>
      </w:r>
      <w:r w:rsidRPr="00BF3CA4">
        <w:rPr>
          <w:rFonts w:ascii="StobiSerif Regular" w:eastAsia="ArialNarrow" w:hAnsi="StobiSerif Regular" w:cs="Segoe UI"/>
          <w:sz w:val="22"/>
          <w:szCs w:val="22"/>
          <w:lang w:val="ru-RU"/>
        </w:rPr>
        <w:t>контроли согласно високите ЕУ стандарди</w:t>
      </w:r>
    </w:p>
    <w:p w:rsidR="00D764F6" w:rsidRPr="00BF3CA4" w:rsidRDefault="00D764F6" w:rsidP="009674AD">
      <w:pPr>
        <w:jc w:val="both"/>
        <w:rPr>
          <w:rFonts w:ascii="StobiSerif Regular" w:eastAsia="ArialNarrow" w:hAnsi="StobiSerif Regular" w:cs="Segoe UI"/>
          <w:sz w:val="22"/>
          <w:szCs w:val="22"/>
          <w:lang w:val="ru-RU"/>
        </w:rPr>
      </w:pPr>
    </w:p>
    <w:p w:rsidR="00AE5BF4" w:rsidRPr="00BF3CA4" w:rsidRDefault="00AE5BF4" w:rsidP="009674AD">
      <w:pPr>
        <w:jc w:val="both"/>
        <w:rPr>
          <w:rFonts w:ascii="StobiSerif Regular" w:hAnsi="StobiSerif Regular" w:cs="Segoe UI"/>
          <w:sz w:val="22"/>
          <w:szCs w:val="22"/>
          <w:lang w:val="mk-MK"/>
        </w:rPr>
      </w:pPr>
      <w:r w:rsidRPr="00BF3CA4">
        <w:rPr>
          <w:rFonts w:ascii="StobiSerif Regular" w:hAnsi="StobiSerif Regular" w:cs="Segoe UI"/>
          <w:sz w:val="22"/>
          <w:szCs w:val="22"/>
          <w:lang w:val="ru-RU"/>
        </w:rPr>
        <w:t>Трите одделенија за гранична инспекција при Секторот за инспекциски надзор, како дел од АХВ</w:t>
      </w:r>
      <w:r w:rsidRPr="00BF3CA4">
        <w:rPr>
          <w:rFonts w:ascii="StobiSerif Regular" w:hAnsi="StobiSerif Regular" w:cs="Segoe UI"/>
          <w:sz w:val="22"/>
          <w:szCs w:val="22"/>
          <w:lang w:val="mk-MK"/>
        </w:rPr>
        <w:t xml:space="preserve"> во текот на 2016 година продолжија со тековните активности во</w:t>
      </w:r>
      <w:r w:rsidRPr="00BF3CA4">
        <w:rPr>
          <w:rFonts w:ascii="StobiSerif Regular" w:hAnsi="StobiSerif Regular" w:cs="Segoe UI"/>
          <w:sz w:val="22"/>
          <w:szCs w:val="22"/>
        </w:rPr>
        <w:t xml:space="preserve"> </w:t>
      </w:r>
      <w:r w:rsidRPr="00BF3CA4">
        <w:rPr>
          <w:rFonts w:ascii="StobiSerif Regular" w:hAnsi="StobiSerif Regular" w:cs="Segoe UI"/>
          <w:sz w:val="22"/>
          <w:szCs w:val="22"/>
          <w:lang w:val="mk-MK"/>
        </w:rPr>
        <w:t>процесите на:</w:t>
      </w:r>
    </w:p>
    <w:p w:rsidR="00AE5BF4" w:rsidRPr="00BF3CA4" w:rsidRDefault="00AE5BF4" w:rsidP="009674AD">
      <w:pPr>
        <w:pStyle w:val="ListParagraph"/>
        <w:numPr>
          <w:ilvl w:val="0"/>
          <w:numId w:val="1"/>
        </w:numPr>
        <w:contextualSpacing/>
        <w:jc w:val="both"/>
        <w:rPr>
          <w:rFonts w:ascii="StobiSerif Regular" w:hAnsi="StobiSerif Regular" w:cs="Segoe UI"/>
          <w:b/>
          <w:lang w:val="mk-MK"/>
        </w:rPr>
      </w:pPr>
      <w:r w:rsidRPr="00BF3CA4">
        <w:rPr>
          <w:rFonts w:ascii="StobiSerif Regular" w:hAnsi="StobiSerif Regular" w:cs="Segoe UI"/>
          <w:b/>
          <w:lang w:val="mk-MK"/>
        </w:rPr>
        <w:t xml:space="preserve">Реализација на четирите Мониторинг планови за пратки од увоз, </w:t>
      </w:r>
      <w:r w:rsidRPr="00BF3CA4">
        <w:rPr>
          <w:rFonts w:ascii="StobiSerif Regular" w:hAnsi="StobiSerif Regular" w:cs="Segoe UI"/>
          <w:lang w:val="mk-MK"/>
        </w:rPr>
        <w:t xml:space="preserve">за прв пат развиени во 2014 година </w:t>
      </w:r>
    </w:p>
    <w:p w:rsidR="00AE5BF4" w:rsidRPr="00BF3CA4" w:rsidRDefault="00BF3CA4" w:rsidP="009674AD">
      <w:pPr>
        <w:numPr>
          <w:ilvl w:val="0"/>
          <w:numId w:val="1"/>
        </w:numPr>
        <w:jc w:val="both"/>
        <w:rPr>
          <w:rFonts w:ascii="StobiSerif Regular" w:hAnsi="StobiSerif Regular" w:cs="Segoe UI"/>
          <w:b/>
          <w:sz w:val="22"/>
          <w:szCs w:val="22"/>
          <w:lang w:val="en-US"/>
        </w:rPr>
      </w:pPr>
      <w:r w:rsidRPr="00BF3CA4">
        <w:rPr>
          <w:rFonts w:ascii="StobiSerif Regular" w:hAnsi="StobiSerif Regular"/>
          <w:b/>
          <w:sz w:val="22"/>
          <w:szCs w:val="22"/>
          <w:lang w:val="mk-MK"/>
        </w:rPr>
        <w:t>У</w:t>
      </w:r>
      <w:r w:rsidR="00AE5BF4" w:rsidRPr="00BF3CA4">
        <w:rPr>
          <w:rFonts w:ascii="StobiSerif Regular" w:hAnsi="StobiSerif Regular"/>
          <w:b/>
          <w:sz w:val="22"/>
          <w:szCs w:val="22"/>
          <w:lang w:val="mk-MK"/>
        </w:rPr>
        <w:t>својување на препораките</w:t>
      </w:r>
      <w:r w:rsidR="00AE5BF4" w:rsidRPr="00BF3CA4">
        <w:rPr>
          <w:rFonts w:ascii="StobiSerif Regular" w:hAnsi="StobiSerif Regular"/>
          <w:sz w:val="22"/>
          <w:szCs w:val="22"/>
          <w:lang w:val="mk-MK"/>
        </w:rPr>
        <w:t xml:space="preserve"> добиени од Кодекс алиментариус</w:t>
      </w:r>
      <w:r w:rsidR="00AE5BF4" w:rsidRPr="00BF3CA4">
        <w:rPr>
          <w:rFonts w:ascii="StobiSerif Regular" w:hAnsi="StobiSerif Regular"/>
          <w:sz w:val="22"/>
          <w:szCs w:val="22"/>
          <w:lang w:val="en-US"/>
        </w:rPr>
        <w:t xml:space="preserve">, </w:t>
      </w:r>
      <w:r w:rsidR="00AE5BF4" w:rsidRPr="00BF3CA4">
        <w:rPr>
          <w:rFonts w:ascii="StobiSerif Regular" w:hAnsi="StobiSerif Regular"/>
          <w:sz w:val="22"/>
          <w:szCs w:val="22"/>
          <w:lang w:val="mk-MK"/>
        </w:rPr>
        <w:t xml:space="preserve"> Светската организаци</w:t>
      </w:r>
      <w:r w:rsidR="00AE5BF4" w:rsidRPr="00BF3CA4">
        <w:rPr>
          <w:rFonts w:ascii="StobiSerif Regular" w:hAnsi="StobiSerif Regular"/>
          <w:sz w:val="22"/>
          <w:szCs w:val="22"/>
        </w:rPr>
        <w:t>j</w:t>
      </w:r>
      <w:r w:rsidR="00AE5BF4" w:rsidRPr="00BF3CA4">
        <w:rPr>
          <w:rFonts w:ascii="StobiSerif Regular" w:hAnsi="StobiSerif Regular"/>
          <w:sz w:val="22"/>
          <w:szCs w:val="22"/>
          <w:lang w:val="mk-MK"/>
        </w:rPr>
        <w:t xml:space="preserve">а за заштита на здравјето на животните </w:t>
      </w:r>
      <w:r w:rsidR="00AE5BF4" w:rsidRPr="00BF3CA4">
        <w:rPr>
          <w:rFonts w:ascii="StobiSerif Regular" w:hAnsi="StobiSerif Regular"/>
          <w:sz w:val="22"/>
          <w:szCs w:val="22"/>
        </w:rPr>
        <w:t xml:space="preserve">(OIE), </w:t>
      </w:r>
      <w:r w:rsidR="00AE5BF4" w:rsidRPr="00BF3CA4">
        <w:rPr>
          <w:rFonts w:ascii="StobiSerif Regular" w:hAnsi="StobiSerif Regular"/>
          <w:sz w:val="22"/>
          <w:szCs w:val="22"/>
          <w:lang w:val="mk-MK"/>
        </w:rPr>
        <w:t xml:space="preserve">Европската агенција за безбедност на храна (ЕФСА), </w:t>
      </w:r>
    </w:p>
    <w:p w:rsidR="00AE5BF4" w:rsidRPr="00BF3CA4" w:rsidRDefault="00BF3CA4" w:rsidP="009674AD">
      <w:pPr>
        <w:numPr>
          <w:ilvl w:val="0"/>
          <w:numId w:val="1"/>
        </w:numPr>
        <w:jc w:val="both"/>
        <w:rPr>
          <w:rFonts w:ascii="StobiSerif Regular" w:hAnsi="StobiSerif Regular" w:cs="Segoe UI"/>
          <w:b/>
          <w:sz w:val="22"/>
          <w:szCs w:val="22"/>
          <w:lang w:val="en-US"/>
        </w:rPr>
      </w:pPr>
      <w:r w:rsidRPr="00BF3CA4">
        <w:rPr>
          <w:rFonts w:ascii="StobiSerif Regular" w:hAnsi="StobiSerif Regular" w:cs="Segoe UI"/>
          <w:b/>
          <w:sz w:val="22"/>
          <w:szCs w:val="22"/>
          <w:lang w:val="mk-MK"/>
        </w:rPr>
        <w:t>С</w:t>
      </w:r>
      <w:r w:rsidR="00AE5BF4" w:rsidRPr="00BF3CA4">
        <w:rPr>
          <w:rFonts w:ascii="StobiSerif Regular" w:hAnsi="StobiSerif Regular" w:cs="Segoe UI"/>
          <w:b/>
          <w:sz w:val="22"/>
          <w:szCs w:val="22"/>
          <w:lang w:val="mk-MK"/>
        </w:rPr>
        <w:t>проведување на најдобрите пракси</w:t>
      </w:r>
      <w:r w:rsidR="00AE5BF4" w:rsidRPr="00BF3CA4">
        <w:rPr>
          <w:rFonts w:ascii="StobiSerif Regular" w:hAnsi="StobiSerif Regular" w:cs="Segoe UI"/>
          <w:sz w:val="22"/>
          <w:szCs w:val="22"/>
          <w:lang w:val="mk-MK"/>
        </w:rPr>
        <w:t xml:space="preserve"> согласно европските стандарди, се со цел подобрување на деловната клима во Република Македонија како дел од државите на Западен Балкан и нивниот стремеж-интегрирање во </w:t>
      </w:r>
      <w:r w:rsidR="00AE5BF4" w:rsidRPr="00BF3CA4">
        <w:rPr>
          <w:rFonts w:ascii="StobiSerif Regular" w:hAnsi="StobiSerif Regular" w:cs="Segoe UI"/>
          <w:color w:val="000000"/>
          <w:sz w:val="22"/>
          <w:szCs w:val="22"/>
          <w:lang w:val="mk-MK"/>
        </w:rPr>
        <w:t>Евроатлантските структури, во таа насока,</w:t>
      </w:r>
    </w:p>
    <w:p w:rsidR="00AE5BF4" w:rsidRPr="00BF3CA4" w:rsidRDefault="00BF3CA4" w:rsidP="009674AD">
      <w:pPr>
        <w:numPr>
          <w:ilvl w:val="0"/>
          <w:numId w:val="1"/>
        </w:numPr>
        <w:jc w:val="both"/>
        <w:rPr>
          <w:rFonts w:ascii="StobiSerif Regular" w:hAnsi="StobiSerif Regular" w:cs="Segoe UI"/>
          <w:b/>
          <w:sz w:val="22"/>
          <w:szCs w:val="22"/>
          <w:lang w:val="en-US"/>
        </w:rPr>
      </w:pPr>
      <w:r w:rsidRPr="00BF3CA4">
        <w:rPr>
          <w:rFonts w:ascii="StobiSerif Regular" w:hAnsi="StobiSerif Regular" w:cs="Segoe UI"/>
          <w:b/>
          <w:color w:val="000000"/>
          <w:sz w:val="22"/>
          <w:szCs w:val="22"/>
          <w:lang w:val="mk-MK"/>
        </w:rPr>
        <w:t>С</w:t>
      </w:r>
      <w:r w:rsidR="00AE5BF4" w:rsidRPr="00BF3CA4">
        <w:rPr>
          <w:rFonts w:ascii="StobiSerif Regular" w:hAnsi="StobiSerif Regular" w:cs="Segoe UI"/>
          <w:b/>
          <w:color w:val="000000"/>
          <w:sz w:val="22"/>
          <w:szCs w:val="22"/>
          <w:lang w:val="mk-MK"/>
        </w:rPr>
        <w:t>проведување на насоките од ЦЕФТА-Договорот за слободна трговија</w:t>
      </w:r>
      <w:r w:rsidR="00AE5BF4" w:rsidRPr="00BF3CA4">
        <w:rPr>
          <w:rFonts w:ascii="StobiSerif Regular" w:hAnsi="StobiSerif Regular" w:cs="Segoe UI"/>
          <w:color w:val="000000"/>
          <w:sz w:val="22"/>
          <w:szCs w:val="22"/>
          <w:lang w:val="mk-MK"/>
        </w:rPr>
        <w:t xml:space="preserve"> како дел од пактот за стабилност за земјите од југоисточна Европа, како и    </w:t>
      </w:r>
    </w:p>
    <w:p w:rsidR="00BF3CA4" w:rsidRPr="00BF3CA4" w:rsidRDefault="00AE5BF4" w:rsidP="009674AD">
      <w:pPr>
        <w:numPr>
          <w:ilvl w:val="0"/>
          <w:numId w:val="1"/>
        </w:numPr>
        <w:jc w:val="both"/>
        <w:rPr>
          <w:rFonts w:ascii="StobiSerif Regular" w:hAnsi="StobiSerif Regular" w:cs="Segoe UI"/>
          <w:sz w:val="22"/>
          <w:szCs w:val="22"/>
          <w:lang w:val="mk-MK"/>
        </w:rPr>
      </w:pPr>
      <w:r w:rsidRPr="00BF3CA4">
        <w:rPr>
          <w:rFonts w:ascii="StobiSerif Regular" w:hAnsi="StobiSerif Regular" w:cs="Segoe UI"/>
          <w:b/>
          <w:sz w:val="22"/>
          <w:szCs w:val="22"/>
          <w:lang w:val="mk-MK"/>
        </w:rPr>
        <w:t>Спроведување на активностите во делот на веќе воспоставениот Систем на Интегрираното гранично управување</w:t>
      </w:r>
      <w:r w:rsidRPr="00BF3CA4">
        <w:rPr>
          <w:rFonts w:ascii="StobiSerif Regular" w:hAnsi="StobiSerif Regular" w:cs="Segoe UI"/>
          <w:sz w:val="22"/>
          <w:szCs w:val="22"/>
          <w:lang w:val="mk-MK"/>
        </w:rPr>
        <w:t>, врз основа на Стратегијата за интегрираното гранично управување и Националниот акционен план за интегрирано гранично управување, со што се овозможува олеснување на протокот на лица и стоки преку државната граница.</w:t>
      </w:r>
    </w:p>
    <w:p w:rsidR="00AE5BF4" w:rsidRPr="00BF3CA4" w:rsidRDefault="00AE5BF4" w:rsidP="009674AD">
      <w:pPr>
        <w:spacing w:before="100" w:beforeAutospacing="1" w:after="100" w:afterAutospacing="1"/>
        <w:ind w:right="-14"/>
        <w:jc w:val="both"/>
        <w:rPr>
          <w:rFonts w:ascii="StobiSerif Regular" w:hAnsi="StobiSerif Regular" w:cs="Arial"/>
          <w:sz w:val="22"/>
          <w:szCs w:val="22"/>
          <w:lang w:val="mk-MK"/>
        </w:rPr>
      </w:pPr>
      <w:r w:rsidRPr="00BF3CA4">
        <w:rPr>
          <w:rFonts w:ascii="StobiSerif Regular" w:hAnsi="StobiSerif Regular" w:cs="Segoe UI"/>
          <w:sz w:val="22"/>
          <w:szCs w:val="22"/>
          <w:lang w:val="mk-MK"/>
        </w:rPr>
        <w:t>АХВ како орган вклучен во Интегрираното гранично управување, преку граничните одделенија во Секторот за инспекциски надзор во 2016 година, продолжи со превземање организирани и координирани мерки посебно со царинските служби и граничната полиција како и сите други јавни служби присутни на граничните премини во надзорот на законитоста на влезот и излезот на стоки и превозни средства, спречувањето и откривањето на сите видови на шверц преку граничните премини, контрола и спречувањето на преносот на материи и заразни болести што ги загрозуваат луѓето и стоките</w:t>
      </w:r>
      <w:r w:rsidRPr="00BF3CA4">
        <w:rPr>
          <w:rFonts w:ascii="StobiSerif Regular" w:hAnsi="StobiSerif Regular" w:cs="Segoe UI"/>
          <w:sz w:val="22"/>
          <w:szCs w:val="22"/>
        </w:rPr>
        <w:t>.</w:t>
      </w:r>
      <w:r w:rsidRPr="00BF3CA4">
        <w:rPr>
          <w:rFonts w:ascii="StobiSerif Regular" w:hAnsi="StobiSerif Regular" w:cs="Arial"/>
          <w:sz w:val="22"/>
          <w:szCs w:val="22"/>
          <w:lang w:val="mk-MK"/>
        </w:rPr>
        <w:t xml:space="preserve">Активности во рамки на Националниот координативен центар за </w:t>
      </w:r>
      <w:r w:rsidRPr="00BF3CA4">
        <w:rPr>
          <w:rFonts w:ascii="StobiSerif Regular" w:hAnsi="StobiSerif Regular" w:cs="Arial"/>
          <w:i/>
          <w:sz w:val="22"/>
          <w:szCs w:val="22"/>
          <w:lang w:val="mk-MK"/>
        </w:rPr>
        <w:t>Интегрирано гранично управување</w:t>
      </w:r>
      <w:r w:rsidRPr="00BF3CA4">
        <w:rPr>
          <w:rFonts w:ascii="StobiSerif Regular" w:hAnsi="StobiSerif Regular" w:cs="Arial"/>
          <w:sz w:val="22"/>
          <w:szCs w:val="22"/>
          <w:lang w:val="mk-MK"/>
        </w:rPr>
        <w:t xml:space="preserve"> –ИГУ</w:t>
      </w:r>
    </w:p>
    <w:p w:rsidR="00E76B66" w:rsidRPr="00BF3CA4" w:rsidRDefault="00E76B66" w:rsidP="009674AD">
      <w:pPr>
        <w:spacing w:before="100" w:beforeAutospacing="1" w:after="100" w:afterAutospacing="1"/>
        <w:ind w:right="-14"/>
        <w:jc w:val="both"/>
        <w:rPr>
          <w:rFonts w:ascii="StobiSerif Regular" w:hAnsi="StobiSerif Regular" w:cs="Arial"/>
          <w:sz w:val="22"/>
          <w:szCs w:val="22"/>
          <w:lang w:val="mk-MK"/>
        </w:rPr>
      </w:pPr>
      <w:r w:rsidRPr="00BF3CA4">
        <w:rPr>
          <w:rFonts w:ascii="StobiSerif Regular" w:hAnsi="StobiSerif Regular" w:cs="Arial"/>
          <w:sz w:val="22"/>
          <w:szCs w:val="22"/>
          <w:lang w:val="mk-MK"/>
        </w:rPr>
        <w:t>Активностите во рамки на Националниот координативен центар за Интегрирано гранично управување воглавно се однесуваа на тековни</w:t>
      </w:r>
      <w:r w:rsidRPr="00BF3CA4">
        <w:rPr>
          <w:rFonts w:ascii="StobiSerif Regular" w:hAnsi="StobiSerif Regular" w:cs="Arial"/>
          <w:i/>
          <w:sz w:val="22"/>
          <w:szCs w:val="22"/>
          <w:lang w:val="mk-MK"/>
        </w:rPr>
        <w:t xml:space="preserve"> координации</w:t>
      </w:r>
      <w:r w:rsidRPr="00BF3CA4">
        <w:rPr>
          <w:rFonts w:ascii="StobiSerif Regular" w:hAnsi="StobiSerif Regular" w:cs="Arial"/>
          <w:sz w:val="22"/>
          <w:szCs w:val="22"/>
          <w:lang w:val="mk-MK"/>
        </w:rPr>
        <w:t xml:space="preserve"> меѓу институциите кои се дел од ИГУ и тоа пред се со Царинската управа, и Министерството за внатрешни работи и Министерството за надворешни работи.</w:t>
      </w:r>
    </w:p>
    <w:p w:rsidR="00BF3CA4" w:rsidRPr="00BF3CA4" w:rsidRDefault="00BF3CA4" w:rsidP="009674AD">
      <w:pPr>
        <w:spacing w:before="100" w:beforeAutospacing="1" w:after="100" w:afterAutospacing="1"/>
        <w:ind w:right="-14"/>
        <w:jc w:val="both"/>
        <w:rPr>
          <w:rFonts w:ascii="StobiSerif Regular" w:hAnsi="StobiSerif Regular" w:cs="Arial"/>
          <w:sz w:val="22"/>
          <w:szCs w:val="22"/>
          <w:lang w:val="mk-MK"/>
        </w:rPr>
      </w:pPr>
    </w:p>
    <w:p w:rsidR="00D764F6" w:rsidRPr="00BF3CA4" w:rsidRDefault="00D764F6" w:rsidP="009674AD">
      <w:pPr>
        <w:jc w:val="both"/>
        <w:rPr>
          <w:rFonts w:ascii="StobiSerif Regular" w:eastAsia="ArialNarrow" w:hAnsi="StobiSerif Regular" w:cs="Segoe UI"/>
          <w:b/>
          <w:sz w:val="22"/>
          <w:szCs w:val="22"/>
          <w:lang w:val="ru-RU"/>
        </w:rPr>
      </w:pPr>
      <w:r w:rsidRPr="00BF3CA4">
        <w:rPr>
          <w:rFonts w:ascii="StobiSerif Regular" w:eastAsia="ArialNarrow" w:hAnsi="StobiSerif Regular" w:cs="Segoe UI"/>
          <w:b/>
          <w:sz w:val="22"/>
          <w:szCs w:val="22"/>
          <w:lang w:val="ru-RU"/>
        </w:rPr>
        <w:lastRenderedPageBreak/>
        <w:t xml:space="preserve">Реализирани активности во </w:t>
      </w:r>
      <w:r w:rsidR="00211AD6" w:rsidRPr="00BF3CA4">
        <w:rPr>
          <w:rFonts w:ascii="StobiSerif Regular" w:eastAsia="ArialNarrow" w:hAnsi="StobiSerif Regular" w:cs="Segoe UI"/>
          <w:b/>
          <w:sz w:val="22"/>
          <w:szCs w:val="22"/>
          <w:lang w:val="ru-RU"/>
        </w:rPr>
        <w:t xml:space="preserve">тек на </w:t>
      </w:r>
      <w:r w:rsidRPr="00BF3CA4">
        <w:rPr>
          <w:rFonts w:ascii="StobiSerif Regular" w:eastAsia="ArialNarrow" w:hAnsi="StobiSerif Regular" w:cs="Segoe UI"/>
          <w:b/>
          <w:sz w:val="22"/>
          <w:szCs w:val="22"/>
          <w:lang w:val="ru-RU"/>
        </w:rPr>
        <w:t>2016 година</w:t>
      </w:r>
    </w:p>
    <w:p w:rsidR="00D764F6" w:rsidRPr="00BF3CA4" w:rsidRDefault="00D764F6" w:rsidP="009674AD">
      <w:pPr>
        <w:jc w:val="both"/>
        <w:rPr>
          <w:rFonts w:ascii="StobiSerif Regular" w:hAnsi="StobiSerif Regular"/>
          <w:b/>
          <w:iCs/>
          <w:sz w:val="22"/>
          <w:szCs w:val="22"/>
          <w:lang w:val="mk-MK"/>
        </w:rPr>
      </w:pPr>
    </w:p>
    <w:p w:rsidR="001F280A" w:rsidRDefault="00E76B66" w:rsidP="009674AD">
      <w:pPr>
        <w:jc w:val="both"/>
        <w:rPr>
          <w:rFonts w:ascii="StobiSerif Regular" w:hAnsi="StobiSerif Regular"/>
          <w:sz w:val="22"/>
          <w:szCs w:val="22"/>
          <w:lang w:val="mk-MK"/>
        </w:rPr>
      </w:pPr>
      <w:r w:rsidRPr="00BF3CA4">
        <w:rPr>
          <w:rFonts w:ascii="StobiSerif Regular" w:eastAsia="Calibri" w:hAnsi="StobiSerif Regular"/>
          <w:sz w:val="22"/>
          <w:szCs w:val="22"/>
          <w:lang w:val="mk-MK"/>
        </w:rPr>
        <w:t>Во рамките на Секторот за инспекциски надзор,</w:t>
      </w:r>
      <w:r w:rsidR="001F280A" w:rsidRPr="00BF3CA4">
        <w:rPr>
          <w:rFonts w:ascii="StobiSerif Regular" w:hAnsi="StobiSerif Regular"/>
          <w:sz w:val="22"/>
          <w:szCs w:val="22"/>
          <w:lang w:val="mk-MK"/>
        </w:rPr>
        <w:t xml:space="preserve"> во Одделението за меѓународна трговија и сертификација, секојдневно се врши комуникација на меѓународно ниво со соодветните надлежни органи за утврдување и усогласување на условите за увоз и извоз на живи животни, производи од животинско потекло и храна за исхрана на домашни животни и миленици</w:t>
      </w:r>
      <w:r w:rsidR="00BF3CA4">
        <w:rPr>
          <w:rFonts w:ascii="StobiSerif Regular" w:hAnsi="StobiSerif Regular"/>
          <w:sz w:val="22"/>
          <w:szCs w:val="22"/>
          <w:lang w:val="mk-MK"/>
        </w:rPr>
        <w:t>.</w:t>
      </w:r>
      <w:r w:rsidR="001F280A" w:rsidRPr="00BF3CA4">
        <w:rPr>
          <w:rFonts w:ascii="StobiSerif Regular" w:hAnsi="StobiSerif Regular"/>
          <w:sz w:val="22"/>
          <w:szCs w:val="22"/>
          <w:lang w:val="mk-MK"/>
        </w:rPr>
        <w:t xml:space="preserve"> </w:t>
      </w:r>
    </w:p>
    <w:p w:rsidR="00BF3CA4" w:rsidRPr="00BF3CA4" w:rsidRDefault="00BF3CA4" w:rsidP="009674AD">
      <w:pPr>
        <w:jc w:val="both"/>
        <w:rPr>
          <w:rFonts w:ascii="StobiSerif Regular" w:hAnsi="StobiSerif Regular"/>
          <w:sz w:val="22"/>
          <w:szCs w:val="22"/>
        </w:rPr>
      </w:pPr>
    </w:p>
    <w:p w:rsidR="00E76B66" w:rsidRDefault="001F280A" w:rsidP="009674AD">
      <w:pPr>
        <w:jc w:val="both"/>
        <w:rPr>
          <w:rFonts w:ascii="StobiSerif Regular" w:eastAsia="Calibri" w:hAnsi="StobiSerif Regular"/>
          <w:sz w:val="22"/>
          <w:szCs w:val="22"/>
          <w:lang w:val="mk-MK"/>
        </w:rPr>
      </w:pPr>
      <w:r w:rsidRPr="00BF3CA4">
        <w:rPr>
          <w:rFonts w:ascii="StobiSerif Regular" w:eastAsia="Calibri" w:hAnsi="StobiSerif Regular"/>
          <w:sz w:val="22"/>
          <w:szCs w:val="22"/>
          <w:lang w:val="mk-MK"/>
        </w:rPr>
        <w:t>Во</w:t>
      </w:r>
      <w:r w:rsidR="00E76B66" w:rsidRPr="00BF3CA4">
        <w:rPr>
          <w:rFonts w:ascii="StobiSerif Regular" w:eastAsia="Calibri" w:hAnsi="StobiSerif Regular"/>
          <w:sz w:val="22"/>
          <w:szCs w:val="22"/>
          <w:lang w:val="mk-MK"/>
        </w:rPr>
        <w:t xml:space="preserve"> Одделението за меѓународна трговија и сертификација се врши и усогласување, односно изработка на ветеринарно-здравствени сертификати за увоз во Република Македонија на живи животни, аквакултура и производи од животинско потекло, како и здравствени сертификати за увоз на нус производи и храна за исхрана на животни. Покрај увозната сертификација, се изработуваат и извозните ветеринарно здравствени сертификати за земјите на Европската Унија и други трети земји, со кои Република Македонија има соработка во делот на нејзините надлежности.</w:t>
      </w:r>
    </w:p>
    <w:p w:rsidR="00BF3CA4" w:rsidRPr="00CA1639" w:rsidRDefault="00BF3CA4" w:rsidP="009674AD">
      <w:pPr>
        <w:jc w:val="both"/>
        <w:rPr>
          <w:rFonts w:ascii="StobiSerif Regular" w:eastAsia="Calibri" w:hAnsi="StobiSerif Regular"/>
          <w:sz w:val="22"/>
          <w:szCs w:val="22"/>
          <w:lang w:val="en-US"/>
        </w:rPr>
      </w:pPr>
    </w:p>
    <w:p w:rsidR="00BF3CA4" w:rsidRPr="00CA1639" w:rsidRDefault="00E76B66" w:rsidP="009674AD">
      <w:pPr>
        <w:jc w:val="both"/>
        <w:rPr>
          <w:rFonts w:ascii="StobiSerif Regular" w:hAnsi="StobiSerif Regular"/>
          <w:sz w:val="22"/>
          <w:szCs w:val="22"/>
          <w:lang w:val="mk-MK"/>
        </w:rPr>
      </w:pPr>
      <w:r w:rsidRPr="00CA1639">
        <w:rPr>
          <w:rFonts w:ascii="StobiSerif Regular" w:eastAsia="Calibri" w:hAnsi="StobiSerif Regular"/>
          <w:sz w:val="22"/>
          <w:szCs w:val="22"/>
          <w:lang w:val="mk-MK"/>
        </w:rPr>
        <w:t xml:space="preserve">Во тек на 2016 година, на повеќе светски јазици, изработени се </w:t>
      </w:r>
      <w:r w:rsidR="00CA1639" w:rsidRPr="00CA1639">
        <w:rPr>
          <w:rFonts w:ascii="StobiSerif Regular" w:hAnsi="StobiSerif Regular"/>
          <w:sz w:val="22"/>
          <w:szCs w:val="22"/>
          <w:lang w:val="mk-MK"/>
        </w:rPr>
        <w:t xml:space="preserve">Во 2016 година во Одделението за меѓународна трговија и сертификација изработени се вкупно 33 извозни модели на </w:t>
      </w:r>
      <w:r w:rsidR="00CA1639" w:rsidRPr="00CA1639">
        <w:rPr>
          <w:rFonts w:ascii="StobiSerif Regular" w:hAnsi="StobiSerif Regular"/>
          <w:sz w:val="22"/>
          <w:szCs w:val="22"/>
        </w:rPr>
        <w:t>ветеринарно  здравствен</w:t>
      </w:r>
      <w:r w:rsidR="00CA1639" w:rsidRPr="00CA1639">
        <w:rPr>
          <w:rFonts w:ascii="StobiSerif Regular" w:hAnsi="StobiSerif Regular"/>
          <w:sz w:val="22"/>
          <w:szCs w:val="22"/>
          <w:lang w:val="mk-MK"/>
        </w:rPr>
        <w:t>и</w:t>
      </w:r>
      <w:r w:rsidR="00CA1639" w:rsidRPr="00CA1639">
        <w:rPr>
          <w:rFonts w:ascii="StobiSerif Regular" w:hAnsi="StobiSerif Regular"/>
          <w:sz w:val="22"/>
          <w:szCs w:val="22"/>
        </w:rPr>
        <w:t xml:space="preserve"> сертифик</w:t>
      </w:r>
      <w:r w:rsidR="00CA1639" w:rsidRPr="00CA1639">
        <w:rPr>
          <w:rFonts w:ascii="StobiSerif Regular" w:hAnsi="StobiSerif Regular"/>
          <w:sz w:val="22"/>
          <w:szCs w:val="22"/>
          <w:lang w:val="mk-MK"/>
        </w:rPr>
        <w:t>ти наменети за извоз надвор од Република Македонија, на живи животни, производи од животинско потекло, аквакултура и нуспроизводи</w:t>
      </w:r>
    </w:p>
    <w:p w:rsidR="00CA1639" w:rsidRPr="00BF3CA4" w:rsidRDefault="00CA1639" w:rsidP="009674AD">
      <w:pPr>
        <w:jc w:val="both"/>
        <w:rPr>
          <w:rFonts w:ascii="StobiSerif Regular" w:eastAsia="Calibri" w:hAnsi="StobiSerif Regular"/>
          <w:sz w:val="22"/>
          <w:szCs w:val="22"/>
          <w:lang w:val="mk-MK"/>
        </w:rPr>
      </w:pPr>
    </w:p>
    <w:p w:rsidR="00E31583" w:rsidRDefault="00E76B66" w:rsidP="009674AD">
      <w:pPr>
        <w:jc w:val="both"/>
        <w:rPr>
          <w:rFonts w:ascii="StobiSerif Regular" w:eastAsia="Calibri" w:hAnsi="StobiSerif Regular"/>
          <w:sz w:val="22"/>
          <w:szCs w:val="22"/>
          <w:lang w:val="mk-MK"/>
        </w:rPr>
      </w:pPr>
      <w:r w:rsidRPr="00BF3CA4">
        <w:rPr>
          <w:rFonts w:ascii="StobiSerif Regular" w:eastAsia="Calibri" w:hAnsi="StobiSerif Regular"/>
          <w:sz w:val="22"/>
          <w:szCs w:val="22"/>
          <w:lang w:val="mk-MK"/>
        </w:rPr>
        <w:t xml:space="preserve">Моделите на ветеринарно-здравствените сертификати наменети за увоз во Република Македонија, се пропишуваат во подзаконските акти и се во согласност со европското законодавство.  Во рамките на Одделението за меѓународна трговија и сертификација се врши коресподенција со надлежните органи, амбасадите и дипломатските претставништва на земјите извознички со цел усогласување на условите за увоз и ветеринарно-здравствените сертификати во смисла на поедноставување на постапките и олеснување на трговијата. </w:t>
      </w:r>
    </w:p>
    <w:p w:rsidR="00BF3CA4" w:rsidRPr="00BF3CA4" w:rsidRDefault="00BF3CA4" w:rsidP="009674AD">
      <w:pPr>
        <w:jc w:val="both"/>
        <w:rPr>
          <w:rFonts w:ascii="StobiSerif Regular" w:eastAsia="Calibri" w:hAnsi="StobiSerif Regular"/>
          <w:sz w:val="22"/>
          <w:szCs w:val="22"/>
          <w:lang w:val="en-US"/>
        </w:rPr>
      </w:pPr>
    </w:p>
    <w:p w:rsidR="001F280A" w:rsidRDefault="001F280A" w:rsidP="009674AD">
      <w:pPr>
        <w:jc w:val="both"/>
        <w:rPr>
          <w:rFonts w:ascii="StobiSerif Regular" w:hAnsi="StobiSerif Regular"/>
          <w:sz w:val="22"/>
          <w:szCs w:val="22"/>
          <w:lang w:val="mk-MK" w:eastAsia="ar-SA"/>
        </w:rPr>
      </w:pPr>
      <w:r w:rsidRPr="00BF3CA4">
        <w:rPr>
          <w:rFonts w:ascii="StobiSerif Regular" w:hAnsi="StobiSerif Regular"/>
          <w:sz w:val="22"/>
          <w:szCs w:val="22"/>
          <w:lang w:val="mk-MK"/>
        </w:rPr>
        <w:t xml:space="preserve">Вкупно 2.297 </w:t>
      </w:r>
      <w:r w:rsidRPr="00BF3CA4">
        <w:rPr>
          <w:rFonts w:ascii="StobiSerif Regular" w:eastAsia="Calibri" w:hAnsi="StobiSerif Regular"/>
          <w:color w:val="000000"/>
          <w:sz w:val="22"/>
          <w:szCs w:val="22"/>
          <w:lang w:val="ru-RU"/>
        </w:rPr>
        <w:t>сертификати за извоз на производи од животинско потекло</w:t>
      </w:r>
      <w:r w:rsidRPr="00BF3CA4">
        <w:rPr>
          <w:rFonts w:ascii="StobiSerif Regular" w:hAnsi="StobiSerif Regular"/>
          <w:sz w:val="22"/>
          <w:szCs w:val="22"/>
          <w:lang w:val="mk-MK" w:eastAsia="ar-SA"/>
        </w:rPr>
        <w:t xml:space="preserve"> се изготвени и последователно предадени на</w:t>
      </w:r>
      <w:r w:rsidRPr="00BF3CA4">
        <w:rPr>
          <w:rFonts w:ascii="StobiSerif Regular" w:hAnsi="StobiSerif Regular"/>
          <w:sz w:val="22"/>
          <w:szCs w:val="22"/>
          <w:lang w:eastAsia="ar-SA"/>
        </w:rPr>
        <w:t xml:space="preserve"> официјалните ветеринари</w:t>
      </w:r>
      <w:r w:rsidRPr="00BF3CA4">
        <w:rPr>
          <w:rFonts w:ascii="StobiSerif Regular" w:hAnsi="StobiSerif Regular"/>
          <w:sz w:val="22"/>
          <w:szCs w:val="22"/>
          <w:lang w:val="mk-MK" w:eastAsia="ar-SA"/>
        </w:rPr>
        <w:t xml:space="preserve"> за понатамошно издавање во 2016 година</w:t>
      </w:r>
    </w:p>
    <w:p w:rsidR="00BF3CA4" w:rsidRPr="00BF3CA4" w:rsidRDefault="00BF3CA4" w:rsidP="009674AD">
      <w:pPr>
        <w:jc w:val="both"/>
        <w:rPr>
          <w:rFonts w:ascii="StobiSerif Regular" w:eastAsia="Calibri" w:hAnsi="StobiSerif Regular"/>
          <w:sz w:val="22"/>
          <w:szCs w:val="22"/>
          <w:lang w:val="mk-MK"/>
        </w:rPr>
      </w:pPr>
    </w:p>
    <w:p w:rsidR="001F280A" w:rsidRDefault="001F280A" w:rsidP="009674AD">
      <w:pPr>
        <w:jc w:val="both"/>
        <w:rPr>
          <w:rFonts w:ascii="StobiSerif Regular" w:hAnsi="StobiSerif Regular"/>
          <w:sz w:val="22"/>
          <w:szCs w:val="22"/>
          <w:lang w:val="mk-MK"/>
        </w:rPr>
      </w:pPr>
      <w:r w:rsidRPr="00BF3CA4">
        <w:rPr>
          <w:rFonts w:ascii="StobiSerif Regular" w:hAnsi="StobiSerif Regular"/>
          <w:sz w:val="22"/>
          <w:szCs w:val="22"/>
          <w:lang w:val="mk-MK"/>
        </w:rPr>
        <w:t xml:space="preserve">Во Одделението за ветеринарна инспекција на граничен премин и Одделението за меѓународна трговија и сертификација, во 2016 година, изработени се вкупно </w:t>
      </w:r>
      <w:r w:rsidR="003E5F7B" w:rsidRPr="00BF3CA4">
        <w:rPr>
          <w:rFonts w:ascii="StobiSerif Regular" w:hAnsi="StobiSerif Regular"/>
          <w:sz w:val="22"/>
          <w:szCs w:val="22"/>
          <w:lang w:val="mk-MK"/>
        </w:rPr>
        <w:t>236</w:t>
      </w:r>
      <w:r w:rsidRPr="00BF3CA4">
        <w:rPr>
          <w:rFonts w:ascii="StobiSerif Regular" w:hAnsi="StobiSerif Regular"/>
          <w:sz w:val="22"/>
          <w:szCs w:val="22"/>
          <w:lang w:val="mk-MK"/>
        </w:rPr>
        <w:t xml:space="preserve"> Решенија за дозвола на привремен или траен увоз на живи животни како одговор на поднесени барање од странки</w:t>
      </w:r>
      <w:r w:rsidR="00FE29A9">
        <w:rPr>
          <w:rFonts w:ascii="StobiSerif Regular" w:hAnsi="StobiSerif Regular"/>
          <w:sz w:val="22"/>
          <w:szCs w:val="22"/>
          <w:lang w:val="mk-MK"/>
        </w:rPr>
        <w:t xml:space="preserve"> </w:t>
      </w:r>
      <w:r w:rsidR="00225E79" w:rsidRPr="00BF3CA4">
        <w:rPr>
          <w:rFonts w:ascii="StobiSerif Regular" w:hAnsi="StobiSerif Regular"/>
          <w:sz w:val="22"/>
          <w:szCs w:val="22"/>
          <w:lang w:val="mk-MK"/>
        </w:rPr>
        <w:t>(Табела 1)</w:t>
      </w:r>
      <w:r w:rsidRPr="00BF3CA4">
        <w:rPr>
          <w:rFonts w:ascii="StobiSerif Regular" w:hAnsi="StobiSerif Regular"/>
          <w:sz w:val="22"/>
          <w:szCs w:val="22"/>
          <w:lang w:val="mk-MK"/>
        </w:rPr>
        <w:t xml:space="preserve">.  </w:t>
      </w:r>
    </w:p>
    <w:p w:rsidR="00FE29A9" w:rsidRDefault="00FE29A9" w:rsidP="009674AD">
      <w:pPr>
        <w:jc w:val="both"/>
        <w:rPr>
          <w:rFonts w:ascii="StobiSerif Regular" w:hAnsi="StobiSerif Regular"/>
          <w:sz w:val="22"/>
          <w:szCs w:val="22"/>
          <w:lang w:val="mk-MK"/>
        </w:rPr>
      </w:pPr>
    </w:p>
    <w:p w:rsidR="00FE29A9" w:rsidRDefault="00FE29A9" w:rsidP="009674AD">
      <w:pPr>
        <w:jc w:val="both"/>
        <w:rPr>
          <w:rFonts w:ascii="StobiSerif Regular" w:hAnsi="StobiSerif Regular"/>
          <w:sz w:val="22"/>
          <w:szCs w:val="22"/>
          <w:lang w:val="mk-MK"/>
        </w:rPr>
      </w:pPr>
    </w:p>
    <w:p w:rsidR="00FE29A9" w:rsidRDefault="00FE29A9" w:rsidP="009674AD">
      <w:pPr>
        <w:jc w:val="both"/>
        <w:rPr>
          <w:rFonts w:ascii="StobiSerif Regular" w:hAnsi="StobiSerif Regular"/>
          <w:sz w:val="22"/>
          <w:szCs w:val="22"/>
          <w:lang w:val="mk-MK"/>
        </w:rPr>
      </w:pPr>
    </w:p>
    <w:p w:rsidR="00BF3CA4" w:rsidRDefault="00BF3CA4" w:rsidP="009674AD">
      <w:pPr>
        <w:jc w:val="both"/>
        <w:rPr>
          <w:rFonts w:ascii="StobiSerif Regular" w:hAnsi="StobiSerif Regular"/>
          <w:sz w:val="22"/>
          <w:szCs w:val="22"/>
          <w:lang w:val="mk-MK"/>
        </w:rPr>
      </w:pPr>
    </w:p>
    <w:p w:rsidR="00BF3CA4" w:rsidRPr="00BF3CA4" w:rsidRDefault="00BF3CA4" w:rsidP="009674AD">
      <w:pPr>
        <w:jc w:val="both"/>
        <w:rPr>
          <w:rFonts w:ascii="StobiSerif Regular" w:hAnsi="StobiSerif Regular"/>
          <w:sz w:val="22"/>
          <w:szCs w:val="22"/>
          <w:lang w:val="mk-MK"/>
        </w:rPr>
      </w:pPr>
      <w:r w:rsidRPr="002B77CE">
        <w:rPr>
          <w:rFonts w:ascii="StobiSerif Regular" w:hAnsi="StobiSerif Regular"/>
          <w:b/>
          <w:i/>
          <w:sz w:val="22"/>
          <w:szCs w:val="22"/>
          <w:lang w:val="mk-MK"/>
        </w:rPr>
        <w:lastRenderedPageBreak/>
        <w:t>Табела 1</w:t>
      </w:r>
      <w:r w:rsidRPr="00BF3CA4">
        <w:rPr>
          <w:rFonts w:ascii="StobiSerif Regular" w:hAnsi="StobiSerif Regular"/>
          <w:i/>
          <w:sz w:val="22"/>
          <w:szCs w:val="22"/>
          <w:lang w:val="mk-MK"/>
        </w:rPr>
        <w:t>. Број на издадени решенија за увоз на живи животни во 2016 година</w:t>
      </w:r>
    </w:p>
    <w:p w:rsidR="00225E79" w:rsidRPr="00BF3CA4" w:rsidRDefault="00225E79" w:rsidP="009674AD">
      <w:pPr>
        <w:jc w:val="both"/>
        <w:rPr>
          <w:rFonts w:ascii="StobiSerif Regular" w:hAnsi="StobiSerif Regular"/>
          <w:sz w:val="22"/>
          <w:szCs w:val="22"/>
          <w:lang w:val="mk-MK"/>
        </w:rPr>
      </w:pPr>
    </w:p>
    <w:tbl>
      <w:tblPr>
        <w:tblW w:w="6989" w:type="dxa"/>
        <w:jc w:val="center"/>
        <w:tblInd w:w="103" w:type="dxa"/>
        <w:tblLook w:val="04A0" w:firstRow="1" w:lastRow="0" w:firstColumn="1" w:lastColumn="0" w:noHBand="0" w:noVBand="1"/>
      </w:tblPr>
      <w:tblGrid>
        <w:gridCol w:w="3754"/>
        <w:gridCol w:w="3235"/>
      </w:tblGrid>
      <w:tr w:rsidR="00BB06E6" w:rsidRPr="00BB06E6" w:rsidTr="00FE29A9">
        <w:trPr>
          <w:trHeight w:val="315"/>
          <w:jc w:val="center"/>
        </w:trPr>
        <w:tc>
          <w:tcPr>
            <w:tcW w:w="3754" w:type="dxa"/>
            <w:tcBorders>
              <w:top w:val="single" w:sz="4" w:space="0" w:color="auto"/>
              <w:left w:val="single" w:sz="4" w:space="0" w:color="auto"/>
              <w:bottom w:val="single" w:sz="8" w:space="0" w:color="auto"/>
              <w:right w:val="single" w:sz="4" w:space="0" w:color="auto"/>
            </w:tcBorders>
            <w:shd w:val="clear" w:color="auto" w:fill="FDE9D9" w:themeFill="accent6" w:themeFillTint="33"/>
            <w:noWrap/>
            <w:vAlign w:val="bottom"/>
            <w:hideMark/>
          </w:tcPr>
          <w:p w:rsidR="00BB06E6" w:rsidRPr="00BB06E6" w:rsidRDefault="00BB06E6" w:rsidP="004C3138">
            <w:pPr>
              <w:jc w:val="center"/>
              <w:rPr>
                <w:rFonts w:ascii="StobiSerif Regular" w:hAnsi="StobiSerif Regular"/>
                <w:b/>
                <w:bCs/>
                <w:color w:val="000000"/>
                <w:sz w:val="22"/>
                <w:szCs w:val="22"/>
                <w:lang w:val="en-US"/>
              </w:rPr>
            </w:pPr>
            <w:r w:rsidRPr="00BB06E6">
              <w:rPr>
                <w:rFonts w:ascii="StobiSerif Regular" w:hAnsi="StobiSerif Regular"/>
                <w:b/>
                <w:bCs/>
                <w:color w:val="000000"/>
                <w:sz w:val="22"/>
                <w:szCs w:val="22"/>
                <w:lang w:val="en-US"/>
              </w:rPr>
              <w:t>Вид на животно</w:t>
            </w:r>
          </w:p>
        </w:tc>
        <w:tc>
          <w:tcPr>
            <w:tcW w:w="3235" w:type="dxa"/>
            <w:tcBorders>
              <w:top w:val="single" w:sz="4" w:space="0" w:color="auto"/>
              <w:left w:val="nil"/>
              <w:bottom w:val="single" w:sz="8" w:space="0" w:color="auto"/>
              <w:right w:val="single" w:sz="4" w:space="0" w:color="auto"/>
            </w:tcBorders>
            <w:shd w:val="clear" w:color="auto" w:fill="FDE9D9" w:themeFill="accent6" w:themeFillTint="33"/>
            <w:noWrap/>
            <w:vAlign w:val="bottom"/>
            <w:hideMark/>
          </w:tcPr>
          <w:p w:rsidR="00BB06E6" w:rsidRPr="00BB06E6" w:rsidRDefault="00BB06E6" w:rsidP="004C3138">
            <w:pPr>
              <w:jc w:val="center"/>
              <w:rPr>
                <w:rFonts w:ascii="StobiSerif Regular" w:hAnsi="StobiSerif Regular"/>
                <w:b/>
                <w:bCs/>
                <w:color w:val="000000"/>
                <w:sz w:val="22"/>
                <w:szCs w:val="22"/>
                <w:lang w:val="en-US"/>
              </w:rPr>
            </w:pPr>
            <w:r w:rsidRPr="00BB06E6">
              <w:rPr>
                <w:rFonts w:ascii="StobiSerif Regular" w:hAnsi="StobiSerif Regular"/>
                <w:b/>
                <w:bCs/>
                <w:color w:val="000000"/>
                <w:sz w:val="22"/>
                <w:szCs w:val="22"/>
                <w:lang w:val="en-US"/>
              </w:rPr>
              <w:t>Број на решенија</w:t>
            </w:r>
          </w:p>
        </w:tc>
      </w:tr>
      <w:tr w:rsidR="00BF3CA4" w:rsidRPr="00BB06E6" w:rsidTr="004C3138">
        <w:trPr>
          <w:trHeight w:val="300"/>
          <w:jc w:val="center"/>
        </w:trPr>
        <w:tc>
          <w:tcPr>
            <w:tcW w:w="6989" w:type="dxa"/>
            <w:gridSpan w:val="2"/>
            <w:tcBorders>
              <w:top w:val="single" w:sz="4" w:space="0" w:color="auto"/>
              <w:left w:val="single" w:sz="4" w:space="0" w:color="auto"/>
              <w:bottom w:val="single" w:sz="4" w:space="0" w:color="auto"/>
              <w:right w:val="single" w:sz="4" w:space="0" w:color="000000"/>
            </w:tcBorders>
            <w:shd w:val="clear" w:color="000000" w:fill="CCC0DA"/>
            <w:noWrap/>
            <w:vAlign w:val="bottom"/>
            <w:hideMark/>
          </w:tcPr>
          <w:p w:rsidR="00BF3CA4" w:rsidRPr="00BB06E6" w:rsidRDefault="00BF3CA4" w:rsidP="004C3138">
            <w:pPr>
              <w:jc w:val="center"/>
              <w:rPr>
                <w:rFonts w:ascii="StobiSerif Regular" w:hAnsi="StobiSerif Regular"/>
                <w:b/>
                <w:bCs/>
                <w:color w:val="000000"/>
                <w:sz w:val="22"/>
                <w:szCs w:val="22"/>
                <w:lang w:val="en-US"/>
              </w:rPr>
            </w:pPr>
            <w:r w:rsidRPr="00BB06E6">
              <w:rPr>
                <w:rFonts w:ascii="StobiSerif Regular" w:hAnsi="StobiSerif Regular"/>
                <w:b/>
                <w:bCs/>
                <w:color w:val="000000"/>
                <w:sz w:val="22"/>
                <w:szCs w:val="22"/>
                <w:lang w:val="en-US"/>
              </w:rPr>
              <w:t>Траен увоз</w:t>
            </w:r>
          </w:p>
        </w:tc>
      </w:tr>
      <w:tr w:rsidR="00BB06E6" w:rsidRPr="00BB06E6" w:rsidTr="00F46307">
        <w:trPr>
          <w:trHeight w:val="300"/>
          <w:jc w:val="center"/>
        </w:trPr>
        <w:tc>
          <w:tcPr>
            <w:tcW w:w="37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Бумбари</w:t>
            </w:r>
          </w:p>
        </w:tc>
        <w:tc>
          <w:tcPr>
            <w:tcW w:w="3235" w:type="dxa"/>
            <w:tcBorders>
              <w:top w:val="single" w:sz="8" w:space="0" w:color="auto"/>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17</w:t>
            </w:r>
          </w:p>
        </w:tc>
      </w:tr>
      <w:tr w:rsidR="00BB06E6" w:rsidRPr="00BB06E6" w:rsidTr="00F46307">
        <w:trPr>
          <w:trHeight w:val="300"/>
          <w:jc w:val="center"/>
        </w:trPr>
        <w:tc>
          <w:tcPr>
            <w:tcW w:w="3754" w:type="dxa"/>
            <w:tcBorders>
              <w:top w:val="nil"/>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Црви</w:t>
            </w:r>
          </w:p>
        </w:tc>
        <w:tc>
          <w:tcPr>
            <w:tcW w:w="3235" w:type="dxa"/>
            <w:tcBorders>
              <w:top w:val="nil"/>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1</w:t>
            </w:r>
          </w:p>
        </w:tc>
      </w:tr>
      <w:tr w:rsidR="00BB06E6" w:rsidRPr="00BB06E6" w:rsidTr="00F46307">
        <w:trPr>
          <w:trHeight w:val="300"/>
          <w:jc w:val="center"/>
        </w:trPr>
        <w:tc>
          <w:tcPr>
            <w:tcW w:w="3754" w:type="dxa"/>
            <w:tcBorders>
              <w:top w:val="nil"/>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Инсекти</w:t>
            </w:r>
          </w:p>
        </w:tc>
        <w:tc>
          <w:tcPr>
            <w:tcW w:w="3235" w:type="dxa"/>
            <w:tcBorders>
              <w:top w:val="nil"/>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12</w:t>
            </w:r>
          </w:p>
        </w:tc>
      </w:tr>
      <w:tr w:rsidR="00BB06E6" w:rsidRPr="00BB06E6" w:rsidTr="00F46307">
        <w:trPr>
          <w:trHeight w:val="300"/>
          <w:jc w:val="center"/>
        </w:trPr>
        <w:tc>
          <w:tcPr>
            <w:tcW w:w="3754" w:type="dxa"/>
            <w:tcBorders>
              <w:top w:val="nil"/>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Икра</w:t>
            </w:r>
          </w:p>
        </w:tc>
        <w:tc>
          <w:tcPr>
            <w:tcW w:w="3235" w:type="dxa"/>
            <w:tcBorders>
              <w:top w:val="nil"/>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6</w:t>
            </w:r>
          </w:p>
        </w:tc>
      </w:tr>
      <w:tr w:rsidR="00BB06E6" w:rsidRPr="00BB06E6" w:rsidTr="00F46307">
        <w:trPr>
          <w:trHeight w:val="300"/>
          <w:jc w:val="center"/>
        </w:trPr>
        <w:tc>
          <w:tcPr>
            <w:tcW w:w="3754" w:type="dxa"/>
            <w:tcBorders>
              <w:top w:val="nil"/>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Коњи</w:t>
            </w:r>
          </w:p>
        </w:tc>
        <w:tc>
          <w:tcPr>
            <w:tcW w:w="3235" w:type="dxa"/>
            <w:tcBorders>
              <w:top w:val="nil"/>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6</w:t>
            </w:r>
          </w:p>
        </w:tc>
      </w:tr>
      <w:tr w:rsidR="00BB06E6" w:rsidRPr="00BB06E6" w:rsidTr="00F46307">
        <w:trPr>
          <w:trHeight w:val="300"/>
          <w:jc w:val="center"/>
        </w:trPr>
        <w:tc>
          <w:tcPr>
            <w:tcW w:w="3754" w:type="dxa"/>
            <w:tcBorders>
              <w:top w:val="nil"/>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Птици (различни од живина)</w:t>
            </w:r>
          </w:p>
        </w:tc>
        <w:tc>
          <w:tcPr>
            <w:tcW w:w="3235" w:type="dxa"/>
            <w:tcBorders>
              <w:top w:val="nil"/>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2</w:t>
            </w:r>
          </w:p>
        </w:tc>
      </w:tr>
      <w:tr w:rsidR="00BB06E6" w:rsidRPr="00BB06E6" w:rsidTr="00F46307">
        <w:trPr>
          <w:trHeight w:val="300"/>
          <w:jc w:val="center"/>
        </w:trPr>
        <w:tc>
          <w:tcPr>
            <w:tcW w:w="3754" w:type="dxa"/>
            <w:tcBorders>
              <w:top w:val="nil"/>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Аквариумски риби</w:t>
            </w:r>
          </w:p>
        </w:tc>
        <w:tc>
          <w:tcPr>
            <w:tcW w:w="3235" w:type="dxa"/>
            <w:tcBorders>
              <w:top w:val="nil"/>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21</w:t>
            </w:r>
          </w:p>
        </w:tc>
      </w:tr>
      <w:tr w:rsidR="00BB06E6" w:rsidRPr="00BB06E6" w:rsidTr="00F46307">
        <w:trPr>
          <w:trHeight w:val="300"/>
          <w:jc w:val="center"/>
        </w:trPr>
        <w:tc>
          <w:tcPr>
            <w:tcW w:w="3754" w:type="dxa"/>
            <w:tcBorders>
              <w:top w:val="nil"/>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Диви животни за застрел</w:t>
            </w:r>
          </w:p>
        </w:tc>
        <w:tc>
          <w:tcPr>
            <w:tcW w:w="3235" w:type="dxa"/>
            <w:tcBorders>
              <w:top w:val="nil"/>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9</w:t>
            </w:r>
          </w:p>
        </w:tc>
      </w:tr>
      <w:tr w:rsidR="00BB06E6" w:rsidRPr="00BB06E6" w:rsidTr="00F46307">
        <w:trPr>
          <w:trHeight w:val="300"/>
          <w:jc w:val="center"/>
        </w:trPr>
        <w:tc>
          <w:tcPr>
            <w:tcW w:w="3754" w:type="dxa"/>
            <w:tcBorders>
              <w:top w:val="nil"/>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Свињи</w:t>
            </w:r>
          </w:p>
        </w:tc>
        <w:tc>
          <w:tcPr>
            <w:tcW w:w="3235" w:type="dxa"/>
            <w:tcBorders>
              <w:top w:val="nil"/>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6</w:t>
            </w:r>
          </w:p>
        </w:tc>
      </w:tr>
      <w:tr w:rsidR="00BB06E6" w:rsidRPr="00BB06E6" w:rsidTr="00F46307">
        <w:trPr>
          <w:trHeight w:val="300"/>
          <w:jc w:val="center"/>
        </w:trPr>
        <w:tc>
          <w:tcPr>
            <w:tcW w:w="3754" w:type="dxa"/>
            <w:tcBorders>
              <w:top w:val="nil"/>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Аквариумски желки</w:t>
            </w:r>
          </w:p>
        </w:tc>
        <w:tc>
          <w:tcPr>
            <w:tcW w:w="3235" w:type="dxa"/>
            <w:tcBorders>
              <w:top w:val="nil"/>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3</w:t>
            </w:r>
          </w:p>
        </w:tc>
      </w:tr>
      <w:tr w:rsidR="00BB06E6" w:rsidRPr="00BB06E6" w:rsidTr="00F46307">
        <w:trPr>
          <w:trHeight w:val="300"/>
          <w:jc w:val="center"/>
        </w:trPr>
        <w:tc>
          <w:tcPr>
            <w:tcW w:w="3754" w:type="dxa"/>
            <w:tcBorders>
              <w:top w:val="nil"/>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Живина</w:t>
            </w:r>
          </w:p>
        </w:tc>
        <w:tc>
          <w:tcPr>
            <w:tcW w:w="3235" w:type="dxa"/>
            <w:tcBorders>
              <w:top w:val="nil"/>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77</w:t>
            </w:r>
          </w:p>
        </w:tc>
      </w:tr>
      <w:tr w:rsidR="00BB06E6" w:rsidRPr="00BB06E6" w:rsidTr="00F46307">
        <w:trPr>
          <w:trHeight w:val="300"/>
          <w:jc w:val="center"/>
        </w:trPr>
        <w:tc>
          <w:tcPr>
            <w:tcW w:w="3754" w:type="dxa"/>
            <w:tcBorders>
              <w:top w:val="nil"/>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ЗОО животни</w:t>
            </w:r>
          </w:p>
        </w:tc>
        <w:tc>
          <w:tcPr>
            <w:tcW w:w="3235" w:type="dxa"/>
            <w:tcBorders>
              <w:top w:val="nil"/>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11</w:t>
            </w:r>
          </w:p>
        </w:tc>
      </w:tr>
      <w:tr w:rsidR="00BB06E6" w:rsidRPr="00BB06E6" w:rsidTr="00F46307">
        <w:trPr>
          <w:trHeight w:val="300"/>
          <w:jc w:val="center"/>
        </w:trPr>
        <w:tc>
          <w:tcPr>
            <w:tcW w:w="3754" w:type="dxa"/>
            <w:tcBorders>
              <w:top w:val="nil"/>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Говеда</w:t>
            </w:r>
          </w:p>
        </w:tc>
        <w:tc>
          <w:tcPr>
            <w:tcW w:w="3235" w:type="dxa"/>
            <w:tcBorders>
              <w:top w:val="nil"/>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16</w:t>
            </w:r>
          </w:p>
        </w:tc>
      </w:tr>
      <w:tr w:rsidR="00BB06E6" w:rsidRPr="00BB06E6" w:rsidTr="00F46307">
        <w:trPr>
          <w:trHeight w:val="300"/>
          <w:jc w:val="center"/>
        </w:trPr>
        <w:tc>
          <w:tcPr>
            <w:tcW w:w="3754" w:type="dxa"/>
            <w:tcBorders>
              <w:top w:val="nil"/>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Кучиња</w:t>
            </w:r>
          </w:p>
        </w:tc>
        <w:tc>
          <w:tcPr>
            <w:tcW w:w="3235" w:type="dxa"/>
            <w:tcBorders>
              <w:top w:val="nil"/>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1</w:t>
            </w:r>
          </w:p>
        </w:tc>
      </w:tr>
      <w:tr w:rsidR="00BB06E6" w:rsidRPr="00BB06E6" w:rsidTr="00F46307">
        <w:trPr>
          <w:trHeight w:val="300"/>
          <w:jc w:val="center"/>
        </w:trPr>
        <w:tc>
          <w:tcPr>
            <w:tcW w:w="3754" w:type="dxa"/>
            <w:tcBorders>
              <w:top w:val="nil"/>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Овци</w:t>
            </w:r>
          </w:p>
        </w:tc>
        <w:tc>
          <w:tcPr>
            <w:tcW w:w="3235" w:type="dxa"/>
            <w:tcBorders>
              <w:top w:val="nil"/>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3</w:t>
            </w:r>
          </w:p>
        </w:tc>
      </w:tr>
      <w:tr w:rsidR="00BB06E6" w:rsidRPr="00BB06E6" w:rsidTr="00F46307">
        <w:trPr>
          <w:trHeight w:val="315"/>
          <w:jc w:val="center"/>
        </w:trPr>
        <w:tc>
          <w:tcPr>
            <w:tcW w:w="3754" w:type="dxa"/>
            <w:tcBorders>
              <w:top w:val="nil"/>
              <w:left w:val="single" w:sz="8" w:space="0" w:color="auto"/>
              <w:bottom w:val="single" w:sz="8"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Лабораториски мостри</w:t>
            </w:r>
          </w:p>
        </w:tc>
        <w:tc>
          <w:tcPr>
            <w:tcW w:w="3235" w:type="dxa"/>
            <w:tcBorders>
              <w:top w:val="nil"/>
              <w:left w:val="nil"/>
              <w:bottom w:val="single" w:sz="8"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7</w:t>
            </w:r>
          </w:p>
        </w:tc>
      </w:tr>
      <w:tr w:rsidR="00BB06E6" w:rsidRPr="00BB06E6" w:rsidTr="004C3138">
        <w:trPr>
          <w:trHeight w:val="315"/>
          <w:jc w:val="center"/>
        </w:trPr>
        <w:tc>
          <w:tcPr>
            <w:tcW w:w="6989" w:type="dxa"/>
            <w:gridSpan w:val="2"/>
            <w:tcBorders>
              <w:top w:val="nil"/>
              <w:left w:val="single" w:sz="4" w:space="0" w:color="auto"/>
              <w:bottom w:val="nil"/>
              <w:right w:val="single" w:sz="4" w:space="0" w:color="000000"/>
            </w:tcBorders>
            <w:shd w:val="clear" w:color="000000" w:fill="CCC0DA"/>
            <w:noWrap/>
            <w:vAlign w:val="bottom"/>
            <w:hideMark/>
          </w:tcPr>
          <w:p w:rsidR="00BB06E6" w:rsidRPr="00BB06E6" w:rsidRDefault="00BB06E6" w:rsidP="004C3138">
            <w:pPr>
              <w:jc w:val="center"/>
              <w:rPr>
                <w:rFonts w:ascii="StobiSerif Regular" w:hAnsi="StobiSerif Regular"/>
                <w:b/>
                <w:bCs/>
                <w:color w:val="000000"/>
                <w:sz w:val="22"/>
                <w:szCs w:val="22"/>
                <w:lang w:val="en-US"/>
              </w:rPr>
            </w:pPr>
            <w:r w:rsidRPr="00BB06E6">
              <w:rPr>
                <w:rFonts w:ascii="StobiSerif Regular" w:hAnsi="StobiSerif Regular"/>
                <w:b/>
                <w:bCs/>
                <w:color w:val="000000"/>
                <w:sz w:val="22"/>
                <w:szCs w:val="22"/>
                <w:lang w:val="en-US"/>
              </w:rPr>
              <w:t>Привремен увоз</w:t>
            </w:r>
          </w:p>
        </w:tc>
      </w:tr>
      <w:tr w:rsidR="00BB06E6" w:rsidRPr="00BB06E6" w:rsidTr="00F46307">
        <w:trPr>
          <w:trHeight w:val="300"/>
          <w:jc w:val="center"/>
        </w:trPr>
        <w:tc>
          <w:tcPr>
            <w:tcW w:w="37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Коњи</w:t>
            </w:r>
          </w:p>
        </w:tc>
        <w:tc>
          <w:tcPr>
            <w:tcW w:w="3235" w:type="dxa"/>
            <w:tcBorders>
              <w:top w:val="single" w:sz="8" w:space="0" w:color="auto"/>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2</w:t>
            </w:r>
          </w:p>
        </w:tc>
      </w:tr>
      <w:tr w:rsidR="00BB06E6" w:rsidRPr="00BB06E6" w:rsidTr="00F46307">
        <w:trPr>
          <w:trHeight w:val="300"/>
          <w:jc w:val="center"/>
        </w:trPr>
        <w:tc>
          <w:tcPr>
            <w:tcW w:w="3754" w:type="dxa"/>
            <w:tcBorders>
              <w:top w:val="nil"/>
              <w:left w:val="single" w:sz="8" w:space="0" w:color="auto"/>
              <w:bottom w:val="single" w:sz="4"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Кучиња</w:t>
            </w:r>
          </w:p>
        </w:tc>
        <w:tc>
          <w:tcPr>
            <w:tcW w:w="3235" w:type="dxa"/>
            <w:tcBorders>
              <w:top w:val="nil"/>
              <w:left w:val="nil"/>
              <w:bottom w:val="single" w:sz="4"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13</w:t>
            </w:r>
          </w:p>
        </w:tc>
      </w:tr>
      <w:tr w:rsidR="00BB06E6" w:rsidRPr="00BB06E6" w:rsidTr="00F46307">
        <w:trPr>
          <w:trHeight w:val="315"/>
          <w:jc w:val="center"/>
        </w:trPr>
        <w:tc>
          <w:tcPr>
            <w:tcW w:w="3754" w:type="dxa"/>
            <w:tcBorders>
              <w:top w:val="nil"/>
              <w:left w:val="single" w:sz="8" w:space="0" w:color="auto"/>
              <w:bottom w:val="single" w:sz="8" w:space="0" w:color="auto"/>
              <w:right w:val="single" w:sz="4"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Гулаби</w:t>
            </w:r>
          </w:p>
        </w:tc>
        <w:tc>
          <w:tcPr>
            <w:tcW w:w="3235" w:type="dxa"/>
            <w:tcBorders>
              <w:top w:val="nil"/>
              <w:left w:val="nil"/>
              <w:bottom w:val="single" w:sz="8" w:space="0" w:color="auto"/>
              <w:right w:val="single" w:sz="8" w:space="0" w:color="auto"/>
            </w:tcBorders>
            <w:shd w:val="clear" w:color="auto" w:fill="auto"/>
            <w:noWrap/>
            <w:vAlign w:val="bottom"/>
            <w:hideMark/>
          </w:tcPr>
          <w:p w:rsidR="00BB06E6" w:rsidRPr="00BB06E6" w:rsidRDefault="00BB06E6" w:rsidP="004C3138">
            <w:pPr>
              <w:jc w:val="center"/>
              <w:rPr>
                <w:rFonts w:ascii="StobiSerif Regular" w:hAnsi="StobiSerif Regular"/>
                <w:color w:val="000000"/>
                <w:sz w:val="22"/>
                <w:szCs w:val="22"/>
                <w:lang w:val="en-US"/>
              </w:rPr>
            </w:pPr>
            <w:r w:rsidRPr="00BB06E6">
              <w:rPr>
                <w:rFonts w:ascii="StobiSerif Regular" w:hAnsi="StobiSerif Regular"/>
                <w:color w:val="000000"/>
                <w:sz w:val="22"/>
                <w:szCs w:val="22"/>
                <w:lang w:val="en-US"/>
              </w:rPr>
              <w:t>23</w:t>
            </w:r>
          </w:p>
        </w:tc>
      </w:tr>
      <w:tr w:rsidR="00BB06E6" w:rsidRPr="00BB06E6" w:rsidTr="00F46307">
        <w:trPr>
          <w:trHeight w:val="300"/>
          <w:jc w:val="center"/>
        </w:trPr>
        <w:tc>
          <w:tcPr>
            <w:tcW w:w="3754" w:type="dxa"/>
            <w:tcBorders>
              <w:top w:val="nil"/>
              <w:left w:val="single" w:sz="4" w:space="0" w:color="auto"/>
              <w:bottom w:val="single" w:sz="4" w:space="0" w:color="auto"/>
              <w:right w:val="single" w:sz="4" w:space="0" w:color="auto"/>
            </w:tcBorders>
            <w:shd w:val="clear" w:color="000000" w:fill="FFC000"/>
            <w:noWrap/>
            <w:vAlign w:val="bottom"/>
            <w:hideMark/>
          </w:tcPr>
          <w:p w:rsidR="00BB06E6" w:rsidRPr="00BB06E6" w:rsidRDefault="00BB06E6" w:rsidP="004C3138">
            <w:pPr>
              <w:jc w:val="right"/>
              <w:rPr>
                <w:rFonts w:ascii="StobiSerif Regular" w:hAnsi="StobiSerif Regular"/>
                <w:b/>
                <w:bCs/>
                <w:color w:val="000000"/>
                <w:sz w:val="22"/>
                <w:szCs w:val="22"/>
                <w:lang w:val="en-US"/>
              </w:rPr>
            </w:pPr>
            <w:r w:rsidRPr="00BB06E6">
              <w:rPr>
                <w:rFonts w:ascii="StobiSerif Regular" w:hAnsi="StobiSerif Regular"/>
                <w:b/>
                <w:bCs/>
                <w:color w:val="000000"/>
                <w:sz w:val="22"/>
                <w:szCs w:val="22"/>
                <w:lang w:val="en-US"/>
              </w:rPr>
              <w:t>ВКУПНО</w:t>
            </w:r>
          </w:p>
        </w:tc>
        <w:tc>
          <w:tcPr>
            <w:tcW w:w="3235" w:type="dxa"/>
            <w:tcBorders>
              <w:top w:val="nil"/>
              <w:left w:val="nil"/>
              <w:bottom w:val="single" w:sz="4" w:space="0" w:color="auto"/>
              <w:right w:val="single" w:sz="4" w:space="0" w:color="auto"/>
            </w:tcBorders>
            <w:shd w:val="clear" w:color="000000" w:fill="FFC000"/>
            <w:noWrap/>
            <w:vAlign w:val="bottom"/>
            <w:hideMark/>
          </w:tcPr>
          <w:p w:rsidR="00BB06E6" w:rsidRPr="00BB06E6" w:rsidRDefault="00BB06E6" w:rsidP="004C3138">
            <w:pPr>
              <w:jc w:val="center"/>
              <w:rPr>
                <w:rFonts w:ascii="StobiSerif Regular" w:hAnsi="StobiSerif Regular"/>
                <w:b/>
                <w:bCs/>
                <w:color w:val="000000"/>
                <w:sz w:val="22"/>
                <w:szCs w:val="22"/>
                <w:lang w:val="en-US"/>
              </w:rPr>
            </w:pPr>
            <w:r w:rsidRPr="00BB06E6">
              <w:rPr>
                <w:rFonts w:ascii="StobiSerif Regular" w:hAnsi="StobiSerif Regular"/>
                <w:b/>
                <w:bCs/>
                <w:color w:val="000000"/>
                <w:sz w:val="22"/>
                <w:szCs w:val="22"/>
                <w:lang w:val="en-US"/>
              </w:rPr>
              <w:t>236</w:t>
            </w:r>
          </w:p>
        </w:tc>
      </w:tr>
    </w:tbl>
    <w:p w:rsidR="00980170" w:rsidRPr="00BF3CA4" w:rsidRDefault="00980170" w:rsidP="009674AD">
      <w:pPr>
        <w:jc w:val="both"/>
        <w:rPr>
          <w:rFonts w:ascii="StobiSerif Regular" w:hAnsi="StobiSerif Regular"/>
          <w:sz w:val="22"/>
          <w:szCs w:val="22"/>
          <w:lang w:val="mk-MK"/>
        </w:rPr>
      </w:pPr>
    </w:p>
    <w:p w:rsidR="001F280A" w:rsidRDefault="001F280A" w:rsidP="009674AD">
      <w:pPr>
        <w:jc w:val="both"/>
        <w:rPr>
          <w:rFonts w:ascii="StobiSerif Regular" w:hAnsi="StobiSerif Regular"/>
          <w:sz w:val="22"/>
          <w:szCs w:val="22"/>
          <w:lang w:val="mk-MK"/>
        </w:rPr>
      </w:pPr>
      <w:r w:rsidRPr="00BF3CA4">
        <w:rPr>
          <w:rFonts w:ascii="StobiSerif Regular" w:hAnsi="StobiSerif Regular"/>
          <w:sz w:val="22"/>
          <w:szCs w:val="22"/>
          <w:lang w:val="mk-MK"/>
        </w:rPr>
        <w:t xml:space="preserve">Во тек на 2016 година, за потребите на Агенцијата за храна и ветеринарство, изработени се 60 извештаи за увоз и транзит на живи животни, производи од животинско потекло за исхрана на луѓе и храна за исхрана на домашни животни и миленици. </w:t>
      </w:r>
    </w:p>
    <w:p w:rsidR="00BF3CA4" w:rsidRPr="00BF3CA4" w:rsidRDefault="00BF3CA4" w:rsidP="009674AD">
      <w:pPr>
        <w:jc w:val="both"/>
        <w:rPr>
          <w:rFonts w:ascii="StobiSerif Regular" w:hAnsi="StobiSerif Regular"/>
          <w:sz w:val="22"/>
          <w:szCs w:val="22"/>
          <w:lang w:val="mk-MK"/>
        </w:rPr>
      </w:pPr>
    </w:p>
    <w:p w:rsidR="001F280A" w:rsidRDefault="001F280A" w:rsidP="009674AD">
      <w:pPr>
        <w:jc w:val="both"/>
        <w:rPr>
          <w:rFonts w:ascii="StobiSerif Regular" w:hAnsi="StobiSerif Regular"/>
          <w:sz w:val="22"/>
          <w:szCs w:val="22"/>
          <w:lang w:val="mk-MK"/>
        </w:rPr>
      </w:pPr>
      <w:r w:rsidRPr="00BF3CA4">
        <w:rPr>
          <w:rFonts w:ascii="StobiSerif Regular" w:hAnsi="StobiSerif Regular"/>
          <w:sz w:val="22"/>
          <w:szCs w:val="22"/>
          <w:lang w:val="mk-MK"/>
        </w:rPr>
        <w:t>За потребите на Агенцијата за храна и ветеринарство изработен беше и Годишниот извештај за работата на Одделението за ветеринарна инспекција на граничен премин и Одделението за меѓународна трговија и сертификација за 201</w:t>
      </w:r>
      <w:r w:rsidR="006B7038">
        <w:rPr>
          <w:rFonts w:ascii="StobiSerif Regular" w:hAnsi="StobiSerif Regular"/>
          <w:sz w:val="22"/>
          <w:szCs w:val="22"/>
          <w:lang w:val="mk-MK"/>
        </w:rPr>
        <w:t>5</w:t>
      </w:r>
      <w:r w:rsidRPr="00BF3CA4">
        <w:rPr>
          <w:rFonts w:ascii="StobiSerif Regular" w:hAnsi="StobiSerif Regular"/>
          <w:sz w:val="22"/>
          <w:szCs w:val="22"/>
          <w:lang w:val="mk-MK"/>
        </w:rPr>
        <w:t xml:space="preserve"> година. </w:t>
      </w:r>
    </w:p>
    <w:p w:rsidR="00BF3CA4" w:rsidRPr="00BF3CA4" w:rsidRDefault="00BF3CA4" w:rsidP="009674AD">
      <w:pPr>
        <w:jc w:val="both"/>
        <w:rPr>
          <w:rFonts w:ascii="StobiSerif Regular" w:hAnsi="StobiSerif Regular"/>
          <w:sz w:val="22"/>
          <w:szCs w:val="22"/>
          <w:lang w:val="mk-MK"/>
        </w:rPr>
      </w:pPr>
    </w:p>
    <w:p w:rsidR="001F280A" w:rsidRPr="00BF3CA4" w:rsidRDefault="001F280A" w:rsidP="009674AD">
      <w:pPr>
        <w:jc w:val="both"/>
        <w:rPr>
          <w:rFonts w:ascii="StobiSerif Regular" w:hAnsi="StobiSerif Regular"/>
          <w:sz w:val="22"/>
          <w:szCs w:val="22"/>
          <w:lang w:val="mk-MK"/>
        </w:rPr>
      </w:pPr>
      <w:r w:rsidRPr="00BF3CA4">
        <w:rPr>
          <w:rFonts w:ascii="StobiSerif Regular" w:hAnsi="StobiSerif Regular"/>
          <w:sz w:val="22"/>
          <w:szCs w:val="22"/>
          <w:lang w:val="mk-MK"/>
        </w:rPr>
        <w:t xml:space="preserve">Како одговор на прашања поднесени од страна на новинари на пишани и електронски медиуми, во 2016 година  изработени беа вкупно 17 извештаи со бараните информации. Вкупно 18 дописи се изработени и испратени до странки или други институции во Република Македонија или странство како одговори на барања или барања согласно потребите на Агенцијата за храна и ветеринарство. </w:t>
      </w:r>
    </w:p>
    <w:p w:rsidR="001F280A" w:rsidRPr="00BF3CA4" w:rsidRDefault="001F280A" w:rsidP="009674AD">
      <w:pPr>
        <w:jc w:val="both"/>
        <w:rPr>
          <w:rFonts w:ascii="StobiSerif Regular" w:hAnsi="StobiSerif Regular"/>
          <w:sz w:val="22"/>
          <w:szCs w:val="22"/>
          <w:lang w:val="mk-MK"/>
        </w:rPr>
      </w:pPr>
      <w:r w:rsidRPr="00BF3CA4">
        <w:rPr>
          <w:rFonts w:ascii="StobiSerif Regular" w:hAnsi="StobiSerif Regular"/>
          <w:sz w:val="22"/>
          <w:szCs w:val="22"/>
          <w:lang w:val="mk-MK"/>
        </w:rPr>
        <w:lastRenderedPageBreak/>
        <w:t xml:space="preserve">Со оглед на тоа огромниот број на е-мејл комуникации и телефонски повици за информации поврзани со изработката и издавањето на увозни или извозни сертификати, услови потребни  за увоз и извоз на живи животни и производи од животинско потекло, Решенија за дозволување на увоз и Решенија за забрана на увоз,  кои секојдневно пристигнуваат до  Одделението за ветеринарна инспекција на граничен премин и Одделението за меѓународна трговија и сертификација, одговорите на сите пристигнати прашања се распределени помеѓу сите вработени во истите со цел навремено и ефикасно одговарање. </w:t>
      </w:r>
    </w:p>
    <w:p w:rsidR="001F280A" w:rsidRPr="00BF3CA4" w:rsidRDefault="001F280A" w:rsidP="009674AD">
      <w:pPr>
        <w:jc w:val="both"/>
        <w:rPr>
          <w:rFonts w:ascii="StobiSerif Regular" w:eastAsia="Calibri" w:hAnsi="StobiSerif Regular"/>
          <w:sz w:val="22"/>
          <w:szCs w:val="22"/>
          <w:lang w:val="mk-MK"/>
        </w:rPr>
      </w:pPr>
    </w:p>
    <w:p w:rsidR="00D764F6" w:rsidRDefault="00D764F6" w:rsidP="009674AD">
      <w:pPr>
        <w:jc w:val="both"/>
        <w:rPr>
          <w:rFonts w:ascii="StobiSerif Regular" w:hAnsi="StobiSerif Regular"/>
          <w:b/>
          <w:sz w:val="22"/>
          <w:szCs w:val="22"/>
          <w:lang w:val="mk-MK"/>
        </w:rPr>
      </w:pPr>
      <w:r w:rsidRPr="00BF3CA4">
        <w:rPr>
          <w:rFonts w:ascii="StobiSerif Regular" w:hAnsi="StobiSerif Regular"/>
          <w:b/>
          <w:sz w:val="22"/>
          <w:szCs w:val="22"/>
          <w:lang w:val="mk-MK"/>
        </w:rPr>
        <w:t>ЦЕФТА</w:t>
      </w:r>
    </w:p>
    <w:p w:rsidR="00BF3CA4" w:rsidRPr="00BF3CA4" w:rsidRDefault="00BF3CA4" w:rsidP="009674AD">
      <w:pPr>
        <w:jc w:val="both"/>
        <w:rPr>
          <w:rFonts w:ascii="StobiSerif Regular" w:hAnsi="StobiSerif Regular"/>
          <w:b/>
          <w:sz w:val="22"/>
          <w:szCs w:val="22"/>
          <w:lang w:val="mk-MK"/>
        </w:rPr>
      </w:pPr>
    </w:p>
    <w:p w:rsidR="00D764F6" w:rsidRDefault="00D764F6" w:rsidP="009674AD">
      <w:pPr>
        <w:jc w:val="both"/>
        <w:rPr>
          <w:rFonts w:ascii="StobiSerif Regular" w:hAnsi="StobiSerif Regular"/>
          <w:sz w:val="22"/>
          <w:szCs w:val="22"/>
          <w:lang w:val="mk-MK"/>
        </w:rPr>
      </w:pPr>
      <w:r w:rsidRPr="00BF3CA4">
        <w:rPr>
          <w:rFonts w:ascii="StobiSerif Regular" w:hAnsi="StobiSerif Regular"/>
          <w:sz w:val="22"/>
          <w:szCs w:val="22"/>
          <w:lang w:val="mk-MK"/>
        </w:rPr>
        <w:t xml:space="preserve">Реализирани активности врзани со членството на Република Македонија во ЦЕФТА во 2016 година: </w:t>
      </w:r>
    </w:p>
    <w:p w:rsidR="00BF3CA4" w:rsidRPr="00BF3CA4" w:rsidRDefault="00BF3CA4" w:rsidP="009674AD">
      <w:pPr>
        <w:jc w:val="both"/>
        <w:rPr>
          <w:rFonts w:ascii="StobiSerif Regular" w:hAnsi="StobiSerif Regular"/>
          <w:sz w:val="22"/>
          <w:szCs w:val="22"/>
          <w:lang w:val="mk-MK"/>
        </w:rPr>
      </w:pPr>
    </w:p>
    <w:p w:rsidR="00D764F6" w:rsidRPr="00BF3CA4" w:rsidRDefault="00D764F6" w:rsidP="009674AD">
      <w:pPr>
        <w:pStyle w:val="ListParagraph"/>
        <w:numPr>
          <w:ilvl w:val="0"/>
          <w:numId w:val="2"/>
        </w:numPr>
        <w:spacing w:after="200" w:line="276" w:lineRule="auto"/>
        <w:contextualSpacing/>
        <w:jc w:val="both"/>
        <w:rPr>
          <w:rFonts w:ascii="StobiSerif Regular" w:hAnsi="StobiSerif Regular"/>
          <w:lang w:val="mk-MK"/>
        </w:rPr>
      </w:pPr>
      <w:r w:rsidRPr="00BF3CA4">
        <w:rPr>
          <w:rFonts w:ascii="StobiSerif Regular" w:hAnsi="StobiSerif Regular"/>
        </w:rPr>
        <w:t>Учество на Поткомитет</w:t>
      </w:r>
      <w:r w:rsidRPr="00BF3CA4">
        <w:rPr>
          <w:rFonts w:ascii="StobiSerif Regular" w:hAnsi="StobiSerif Regular"/>
          <w:lang w:val="mk-MK"/>
        </w:rPr>
        <w:t xml:space="preserve"> </w:t>
      </w:r>
      <w:r w:rsidRPr="00BF3CA4">
        <w:rPr>
          <w:rFonts w:ascii="StobiSerif Regular" w:hAnsi="StobiSerif Regular"/>
        </w:rPr>
        <w:t xml:space="preserve"> за земјоделство</w:t>
      </w:r>
      <w:r w:rsidRPr="00BF3CA4">
        <w:rPr>
          <w:rFonts w:ascii="StobiSerif Regular" w:hAnsi="StobiSerif Regular"/>
          <w:lang w:val="mk-MK"/>
        </w:rPr>
        <w:t xml:space="preserve"> и работни </w:t>
      </w:r>
      <w:r w:rsidRPr="00BF3CA4">
        <w:rPr>
          <w:rFonts w:ascii="StobiSerif Regular" w:hAnsi="StobiSerif Regular"/>
        </w:rPr>
        <w:t>состано</w:t>
      </w:r>
      <w:r w:rsidRPr="00BF3CA4">
        <w:rPr>
          <w:rFonts w:ascii="StobiSerif Regular" w:hAnsi="StobiSerif Regular"/>
          <w:lang w:val="mk-MK"/>
        </w:rPr>
        <w:t>ци</w:t>
      </w:r>
      <w:r w:rsidRPr="00BF3CA4">
        <w:rPr>
          <w:rFonts w:ascii="StobiSerif Regular" w:hAnsi="StobiSerif Regular"/>
        </w:rPr>
        <w:t xml:space="preserve"> на ЦЕФТА </w:t>
      </w:r>
      <w:r w:rsidRPr="00BF3CA4">
        <w:rPr>
          <w:rFonts w:ascii="StobiSerif Regular" w:hAnsi="StobiSerif Regular"/>
          <w:lang w:val="mk-MK"/>
        </w:rPr>
        <w:t>;</w:t>
      </w:r>
    </w:p>
    <w:p w:rsidR="00D764F6" w:rsidRPr="00BF3CA4" w:rsidRDefault="00D764F6" w:rsidP="009674AD">
      <w:pPr>
        <w:pStyle w:val="ListParagraph"/>
        <w:numPr>
          <w:ilvl w:val="0"/>
          <w:numId w:val="2"/>
        </w:numPr>
        <w:spacing w:after="200" w:line="276" w:lineRule="auto"/>
        <w:contextualSpacing/>
        <w:jc w:val="both"/>
        <w:rPr>
          <w:rFonts w:ascii="StobiSerif Regular" w:hAnsi="StobiSerif Regular"/>
          <w:lang w:val="mk-MK"/>
        </w:rPr>
      </w:pPr>
      <w:r w:rsidRPr="00BF3CA4">
        <w:rPr>
          <w:rFonts w:ascii="StobiSerif Regular" w:hAnsi="StobiSerif Regular"/>
        </w:rPr>
        <w:t xml:space="preserve">Ажурирање на  СПС база на  ЦЕФТА </w:t>
      </w:r>
      <w:r w:rsidRPr="00BF3CA4">
        <w:rPr>
          <w:rFonts w:ascii="StobiSerif Regular" w:hAnsi="StobiSerif Regular"/>
          <w:lang w:val="mk-MK"/>
        </w:rPr>
        <w:t xml:space="preserve"> и податоците за </w:t>
      </w:r>
      <w:r w:rsidRPr="00BF3CA4">
        <w:rPr>
          <w:rFonts w:ascii="StobiSerif Regular" w:hAnsi="StobiSerif Regular"/>
        </w:rPr>
        <w:t>порталот</w:t>
      </w:r>
      <w:r w:rsidRPr="00BF3CA4">
        <w:rPr>
          <w:rFonts w:ascii="StobiSerif Regular" w:hAnsi="StobiSerif Regular"/>
          <w:lang w:val="mk-MK"/>
        </w:rPr>
        <w:t>;</w:t>
      </w:r>
    </w:p>
    <w:p w:rsidR="00D764F6" w:rsidRPr="00BF3CA4" w:rsidRDefault="00D764F6" w:rsidP="009674AD">
      <w:pPr>
        <w:pStyle w:val="ListParagraph"/>
        <w:numPr>
          <w:ilvl w:val="0"/>
          <w:numId w:val="2"/>
        </w:numPr>
        <w:spacing w:after="200" w:line="276" w:lineRule="auto"/>
        <w:contextualSpacing/>
        <w:jc w:val="both"/>
        <w:rPr>
          <w:rFonts w:ascii="StobiSerif Regular" w:hAnsi="StobiSerif Regular"/>
          <w:lang w:val="mk-MK"/>
        </w:rPr>
      </w:pPr>
      <w:r w:rsidRPr="00BF3CA4">
        <w:rPr>
          <w:rFonts w:ascii="StobiSerif Regular" w:hAnsi="StobiSerif Regular"/>
          <w:lang w:val="mk-MK"/>
        </w:rPr>
        <w:t>Размена</w:t>
      </w:r>
      <w:r w:rsidRPr="00BF3CA4">
        <w:rPr>
          <w:rFonts w:ascii="StobiSerif Regular" w:hAnsi="StobiSerif Regular"/>
        </w:rPr>
        <w:t xml:space="preserve"> на гаранции </w:t>
      </w:r>
      <w:r w:rsidRPr="00BF3CA4">
        <w:rPr>
          <w:rFonts w:ascii="StobiSerif Regular" w:hAnsi="StobiSerif Regular"/>
          <w:lang w:val="mk-MK"/>
        </w:rPr>
        <w:t xml:space="preserve">и </w:t>
      </w:r>
      <w:r w:rsidRPr="00BF3CA4">
        <w:rPr>
          <w:rFonts w:ascii="StobiSerif Regular" w:hAnsi="StobiSerif Regular"/>
        </w:rPr>
        <w:t>за извозни</w:t>
      </w:r>
      <w:r w:rsidRPr="00BF3CA4">
        <w:rPr>
          <w:rFonts w:ascii="StobiSerif Regular" w:hAnsi="StobiSerif Regular"/>
          <w:lang w:val="mk-MK"/>
        </w:rPr>
        <w:t xml:space="preserve"> /увозни </w:t>
      </w:r>
      <w:r w:rsidRPr="00BF3CA4">
        <w:rPr>
          <w:rFonts w:ascii="StobiSerif Regular" w:hAnsi="StobiSerif Regular"/>
        </w:rPr>
        <w:t xml:space="preserve"> објекти  </w:t>
      </w:r>
      <w:r w:rsidRPr="00BF3CA4">
        <w:rPr>
          <w:rFonts w:ascii="StobiSerif Regular" w:hAnsi="StobiSerif Regular"/>
          <w:lang w:val="mk-MK"/>
        </w:rPr>
        <w:t>со надлежните служби на  земјите членки на ЦЕФТА ;</w:t>
      </w:r>
    </w:p>
    <w:p w:rsidR="00D764F6" w:rsidRPr="00BF3CA4" w:rsidRDefault="00D764F6" w:rsidP="009674AD">
      <w:pPr>
        <w:jc w:val="both"/>
        <w:rPr>
          <w:rFonts w:ascii="StobiSerif Regular" w:hAnsi="StobiSerif Regular"/>
          <w:sz w:val="22"/>
          <w:szCs w:val="22"/>
          <w:lang w:val="mk-MK"/>
        </w:rPr>
      </w:pPr>
      <w:r w:rsidRPr="00BF3CA4">
        <w:rPr>
          <w:rFonts w:ascii="StobiSerif Regular" w:hAnsi="StobiSerif Regular"/>
          <w:sz w:val="22"/>
          <w:szCs w:val="22"/>
          <w:lang w:val="mk-MK"/>
        </w:rPr>
        <w:t xml:space="preserve">Потпишување на </w:t>
      </w:r>
      <w:r w:rsidRPr="00BF3CA4">
        <w:rPr>
          <w:rFonts w:ascii="StobiSerif Regular" w:hAnsi="StobiSerif Regular"/>
          <w:sz w:val="22"/>
          <w:szCs w:val="22"/>
        </w:rPr>
        <w:t xml:space="preserve">Регионалниот Дополнителен протокол 5 за олеснување на трговијата, во рамки на ЦЕФТА 2006 Договорот, </w:t>
      </w:r>
      <w:r w:rsidRPr="00BF3CA4">
        <w:rPr>
          <w:rFonts w:ascii="StobiSerif Regular" w:hAnsi="StobiSerif Regular"/>
          <w:sz w:val="22"/>
          <w:szCs w:val="22"/>
          <w:lang w:val="mk-MK"/>
        </w:rPr>
        <w:t xml:space="preserve">со одвивање на активности помеѓу земјите и внатреинституционално, кои </w:t>
      </w:r>
      <w:r w:rsidRPr="00BF3CA4">
        <w:rPr>
          <w:rFonts w:ascii="StobiSerif Regular" w:hAnsi="StobiSerif Regular"/>
          <w:sz w:val="22"/>
          <w:szCs w:val="22"/>
        </w:rPr>
        <w:t>ќе се одвиваат до 2020 година.</w:t>
      </w:r>
    </w:p>
    <w:p w:rsidR="00D764F6" w:rsidRPr="00BF3CA4" w:rsidRDefault="00D764F6" w:rsidP="009674AD">
      <w:pPr>
        <w:jc w:val="both"/>
        <w:rPr>
          <w:rFonts w:ascii="StobiSerif Regular" w:eastAsia="Calibri" w:hAnsi="StobiSerif Regular"/>
          <w:sz w:val="22"/>
          <w:szCs w:val="22"/>
          <w:lang w:val="mk-MK"/>
        </w:rPr>
      </w:pPr>
    </w:p>
    <w:p w:rsidR="00D764F6" w:rsidRDefault="00D764F6" w:rsidP="009674AD">
      <w:pPr>
        <w:jc w:val="both"/>
        <w:rPr>
          <w:rFonts w:ascii="StobiSerif Regular" w:hAnsi="StobiSerif Regular"/>
          <w:b/>
          <w:sz w:val="22"/>
          <w:szCs w:val="22"/>
          <w:lang w:val="mk-MK"/>
        </w:rPr>
      </w:pPr>
      <w:r w:rsidRPr="00BF3CA4">
        <w:rPr>
          <w:rFonts w:ascii="StobiSerif Regular" w:hAnsi="StobiSerif Regular"/>
          <w:b/>
          <w:sz w:val="22"/>
          <w:szCs w:val="22"/>
          <w:lang w:val="mk-MK"/>
        </w:rPr>
        <w:t>Заштитни мерки</w:t>
      </w:r>
    </w:p>
    <w:p w:rsidR="00BF3CA4" w:rsidRPr="00BF3CA4" w:rsidRDefault="00BF3CA4" w:rsidP="009674AD">
      <w:pPr>
        <w:jc w:val="both"/>
        <w:rPr>
          <w:rFonts w:ascii="StobiSerif Regular" w:hAnsi="StobiSerif Regular"/>
          <w:b/>
          <w:sz w:val="22"/>
          <w:szCs w:val="22"/>
          <w:lang w:val="en-US"/>
        </w:rPr>
      </w:pPr>
    </w:p>
    <w:p w:rsidR="00D764F6" w:rsidRPr="00BF3CA4" w:rsidRDefault="00D764F6" w:rsidP="009674AD">
      <w:pPr>
        <w:jc w:val="both"/>
        <w:rPr>
          <w:rFonts w:ascii="StobiSerif Regular" w:hAnsi="StobiSerif Regular"/>
          <w:sz w:val="22"/>
          <w:szCs w:val="22"/>
          <w:lang w:val="mk-MK"/>
        </w:rPr>
      </w:pPr>
      <w:r w:rsidRPr="00BF3CA4">
        <w:rPr>
          <w:rFonts w:ascii="StobiSerif Regular" w:hAnsi="StobiSerif Regular"/>
          <w:sz w:val="22"/>
          <w:szCs w:val="22"/>
          <w:lang w:val="mk-MK"/>
        </w:rPr>
        <w:t xml:space="preserve">Во тек на 2016 година изработени беа 36 Решенија заштитни мерки за увоз - овие Решенија се однесуваат мерки за болестите високо патогена авијарна инфлуенца (HPAI), африканска свинска чума, болест на чвореста кожа и син јазик. Едно решение се однесува на испитување на производи од аквакултура од Индија. </w:t>
      </w:r>
    </w:p>
    <w:p w:rsidR="00D764F6" w:rsidRPr="00BF3CA4" w:rsidRDefault="00D764F6" w:rsidP="009674AD">
      <w:pPr>
        <w:jc w:val="both"/>
        <w:rPr>
          <w:rFonts w:ascii="StobiSerif Regular" w:hAnsi="StobiSerif Regular"/>
          <w:sz w:val="22"/>
          <w:szCs w:val="22"/>
          <w:lang w:val="mk-MK"/>
        </w:rPr>
      </w:pPr>
    </w:p>
    <w:p w:rsidR="00D764F6" w:rsidRDefault="00D764F6" w:rsidP="009674AD">
      <w:pPr>
        <w:jc w:val="both"/>
        <w:rPr>
          <w:rFonts w:ascii="StobiSerif Regular" w:hAnsi="StobiSerif Regular"/>
          <w:b/>
          <w:sz w:val="22"/>
          <w:szCs w:val="22"/>
          <w:lang w:val="mk-MK"/>
        </w:rPr>
      </w:pPr>
      <w:r w:rsidRPr="00BF3CA4">
        <w:rPr>
          <w:rFonts w:ascii="StobiSerif Regular" w:hAnsi="StobiSerif Regular"/>
          <w:b/>
          <w:sz w:val="22"/>
          <w:szCs w:val="22"/>
          <w:lang w:val="mk-MK"/>
        </w:rPr>
        <w:t>НФАП</w:t>
      </w:r>
    </w:p>
    <w:p w:rsidR="00BF3CA4" w:rsidRPr="00BF3CA4" w:rsidRDefault="00BF3CA4" w:rsidP="009674AD">
      <w:pPr>
        <w:jc w:val="both"/>
        <w:rPr>
          <w:rFonts w:ascii="StobiSerif Regular" w:hAnsi="StobiSerif Regular"/>
          <w:b/>
          <w:sz w:val="22"/>
          <w:szCs w:val="22"/>
          <w:lang w:val="mk-MK"/>
        </w:rPr>
      </w:pPr>
    </w:p>
    <w:p w:rsidR="00BF3CA4" w:rsidRDefault="00D764F6" w:rsidP="009674AD">
      <w:pPr>
        <w:jc w:val="both"/>
        <w:rPr>
          <w:rFonts w:ascii="StobiSerif Regular" w:hAnsi="StobiSerif Regular"/>
          <w:sz w:val="22"/>
          <w:szCs w:val="22"/>
          <w:lang w:val="mk-MK"/>
        </w:rPr>
      </w:pPr>
      <w:r w:rsidRPr="00BF3CA4">
        <w:rPr>
          <w:rFonts w:ascii="StobiSerif Regular" w:hAnsi="StobiSerif Regular"/>
          <w:sz w:val="22"/>
          <w:szCs w:val="22"/>
          <w:lang w:val="mk-MK"/>
        </w:rPr>
        <w:t xml:space="preserve">Модулот НФАП кој беше ставен во употреба од 01.01.2016, по серија на недостатоци кои беа пријавени од страна на инспекторите од граничните премини, вработените во централата на АХВ и шпедитерите, со Известување од страна на директорот на Агенцијата за храна и ветеринарство беше времено исклучен. Во периодот кој следеше беа одржани неколку состаноци со претставници на софтверскиот изведувач Инфософтинг по што беше формирана работно – ефективна група за тестирање на системот. Тестирањето беше спроведено во периодот од 01.06.2016 – 01.12.2016. при што од страна на работно – ефективната група беше изготвена Информација за </w:t>
      </w:r>
      <w:r w:rsidRPr="00BF3CA4">
        <w:rPr>
          <w:rFonts w:ascii="StobiSerif Regular" w:hAnsi="StobiSerif Regular"/>
          <w:sz w:val="22"/>
          <w:szCs w:val="22"/>
          <w:lang w:val="mk-MK"/>
        </w:rPr>
        <w:lastRenderedPageBreak/>
        <w:t>резултатите од тестирањето која ќе се достави до Директорот на Агенцијата за храна и ветеринарство.</w:t>
      </w:r>
    </w:p>
    <w:p w:rsidR="00D764F6" w:rsidRPr="00BF3CA4" w:rsidRDefault="00D764F6" w:rsidP="009674AD">
      <w:pPr>
        <w:jc w:val="both"/>
        <w:rPr>
          <w:rFonts w:ascii="StobiSerif Regular" w:hAnsi="StobiSerif Regular"/>
          <w:sz w:val="22"/>
          <w:szCs w:val="22"/>
          <w:lang w:val="mk-MK"/>
        </w:rPr>
      </w:pPr>
      <w:r w:rsidRPr="00BF3CA4">
        <w:rPr>
          <w:rFonts w:ascii="StobiSerif Regular" w:hAnsi="StobiSerif Regular"/>
          <w:sz w:val="22"/>
          <w:szCs w:val="22"/>
          <w:lang w:val="mk-MK"/>
        </w:rPr>
        <w:t xml:space="preserve"> </w:t>
      </w:r>
    </w:p>
    <w:p w:rsidR="00D764F6" w:rsidRPr="00BF3CA4" w:rsidRDefault="00D764F6" w:rsidP="009674AD">
      <w:pPr>
        <w:jc w:val="both"/>
        <w:rPr>
          <w:rFonts w:ascii="StobiSerif Regular" w:hAnsi="StobiSerif Regular"/>
          <w:sz w:val="22"/>
          <w:szCs w:val="22"/>
          <w:lang w:val="mk-MK"/>
        </w:rPr>
      </w:pPr>
      <w:r w:rsidRPr="00BF3CA4">
        <w:rPr>
          <w:rFonts w:ascii="StobiSerif Regular" w:hAnsi="StobiSerif Regular"/>
          <w:sz w:val="22"/>
          <w:szCs w:val="22"/>
          <w:lang w:val="mk-MK"/>
        </w:rPr>
        <w:t xml:space="preserve">Во 2017 година се планира да се превземат соодветните чекори за вклучување на Агенцијата за храна и ветеринарство кон европскиот </w:t>
      </w:r>
      <w:r w:rsidRPr="00BF3CA4">
        <w:rPr>
          <w:rFonts w:ascii="StobiSerif Regular" w:hAnsi="StobiSerif Regular"/>
          <w:sz w:val="22"/>
          <w:szCs w:val="22"/>
        </w:rPr>
        <w:t>TRACES</w:t>
      </w:r>
      <w:r w:rsidRPr="00BF3CA4">
        <w:rPr>
          <w:rFonts w:ascii="StobiSerif Regular" w:hAnsi="StobiSerif Regular"/>
          <w:sz w:val="22"/>
          <w:szCs w:val="22"/>
          <w:lang w:val="mk-MK"/>
        </w:rPr>
        <w:t xml:space="preserve"> систем, со цел да се овозможи комплетно и ефикасно следење на увозот, како на граничните премини, така и на централно ниво. </w:t>
      </w:r>
    </w:p>
    <w:p w:rsidR="00D764F6" w:rsidRPr="00BF3CA4" w:rsidRDefault="00D764F6" w:rsidP="009674AD">
      <w:pPr>
        <w:jc w:val="both"/>
        <w:rPr>
          <w:rFonts w:ascii="StobiSerif Regular" w:hAnsi="StobiSerif Regular"/>
          <w:sz w:val="22"/>
          <w:szCs w:val="22"/>
          <w:lang w:val="mk-MK"/>
        </w:rPr>
      </w:pPr>
    </w:p>
    <w:p w:rsidR="00D764F6" w:rsidRDefault="00D764F6" w:rsidP="009674AD">
      <w:pPr>
        <w:jc w:val="both"/>
        <w:rPr>
          <w:rFonts w:ascii="StobiSerif Regular" w:hAnsi="StobiSerif Regular"/>
          <w:b/>
          <w:sz w:val="22"/>
          <w:szCs w:val="22"/>
          <w:lang w:val="mk-MK"/>
        </w:rPr>
      </w:pPr>
      <w:r w:rsidRPr="00BF3CA4">
        <w:rPr>
          <w:rFonts w:ascii="StobiSerif Regular" w:hAnsi="StobiSerif Regular"/>
          <w:b/>
          <w:sz w:val="22"/>
          <w:szCs w:val="22"/>
        </w:rPr>
        <w:t>EXIM</w:t>
      </w:r>
      <w:r w:rsidRPr="00BF3CA4">
        <w:rPr>
          <w:rFonts w:ascii="StobiSerif Regular" w:hAnsi="StobiSerif Regular"/>
          <w:b/>
          <w:sz w:val="22"/>
          <w:szCs w:val="22"/>
          <w:lang w:val="mk-MK"/>
        </w:rPr>
        <w:t xml:space="preserve"> </w:t>
      </w:r>
    </w:p>
    <w:p w:rsidR="00BF3CA4" w:rsidRPr="00BF3CA4" w:rsidRDefault="00BF3CA4" w:rsidP="009674AD">
      <w:pPr>
        <w:jc w:val="both"/>
        <w:rPr>
          <w:rFonts w:ascii="StobiSerif Regular" w:hAnsi="StobiSerif Regular"/>
          <w:b/>
          <w:sz w:val="22"/>
          <w:szCs w:val="22"/>
          <w:lang w:val="mk-MK"/>
        </w:rPr>
      </w:pPr>
    </w:p>
    <w:p w:rsidR="00D764F6" w:rsidRPr="00BF3CA4" w:rsidRDefault="00D764F6" w:rsidP="009674AD">
      <w:pPr>
        <w:jc w:val="both"/>
        <w:rPr>
          <w:rFonts w:ascii="StobiSerif Regular" w:hAnsi="StobiSerif Regular"/>
          <w:sz w:val="22"/>
          <w:szCs w:val="22"/>
          <w:lang w:val="mk-MK"/>
        </w:rPr>
      </w:pPr>
      <w:r w:rsidRPr="00BF3CA4">
        <w:rPr>
          <w:rFonts w:ascii="StobiSerif Regular" w:hAnsi="StobiSerif Regular"/>
          <w:sz w:val="22"/>
          <w:szCs w:val="22"/>
          <w:lang w:val="mk-MK"/>
        </w:rPr>
        <w:t xml:space="preserve">Со цел олеснување на поврзувањето со едношалтерскиот систем за увоз и извоз </w:t>
      </w:r>
      <w:r w:rsidRPr="00BF3CA4">
        <w:rPr>
          <w:rFonts w:ascii="StobiSerif Regular" w:hAnsi="StobiSerif Regular"/>
          <w:sz w:val="22"/>
          <w:szCs w:val="22"/>
        </w:rPr>
        <w:t>EXIM</w:t>
      </w:r>
      <w:r w:rsidRPr="00BF3CA4">
        <w:rPr>
          <w:rFonts w:ascii="StobiSerif Regular" w:hAnsi="StobiSerif Regular"/>
          <w:sz w:val="22"/>
          <w:szCs w:val="22"/>
          <w:lang w:val="mk-MK"/>
        </w:rPr>
        <w:t xml:space="preserve"> за да се овозможи поефикасно спроведување на работата на инспекторите на граничен премин, беа одржани неколку состаноци меѓу претставници на Агенцијата за храна и ветеринарство и  Царинската Управа. Резултат од состаноците беше укинувањето на </w:t>
      </w:r>
      <w:r w:rsidRPr="00BF3CA4">
        <w:rPr>
          <w:rFonts w:ascii="StobiSerif Regular" w:hAnsi="StobiSerif Regular"/>
          <w:sz w:val="22"/>
          <w:szCs w:val="22"/>
        </w:rPr>
        <w:t>VPN</w:t>
      </w:r>
      <w:r w:rsidRPr="00BF3CA4">
        <w:rPr>
          <w:rFonts w:ascii="StobiSerif Regular" w:hAnsi="StobiSerif Regular"/>
          <w:sz w:val="22"/>
          <w:szCs w:val="22"/>
          <w:lang w:val="mk-MK"/>
        </w:rPr>
        <w:t xml:space="preserve"> протоколот при обработка и внесување на податоци во системот од страна на граничните ветеринарни инспекции со што значително се намали времето потребно за процесирање на пратките. Со цел понатамошна оптимизација на процесот на преглед на пратки, претставници од наведените институции присуствуваа и на состанок одржан во Министерството за Информатичко општество и Администрација  каде што беа разгледани идејни решенија за вклучување на Агенцијата за храна и ветеринарство во системот за интероперабилност што дополнително ќе го олесни директното поврзување со </w:t>
      </w:r>
      <w:r w:rsidRPr="00BF3CA4">
        <w:rPr>
          <w:rFonts w:ascii="StobiSerif Regular" w:hAnsi="StobiSerif Regular"/>
          <w:sz w:val="22"/>
          <w:szCs w:val="22"/>
        </w:rPr>
        <w:t>EXIM</w:t>
      </w:r>
      <w:r w:rsidRPr="00BF3CA4">
        <w:rPr>
          <w:rFonts w:ascii="StobiSerif Regular" w:hAnsi="StobiSerif Regular"/>
          <w:sz w:val="22"/>
          <w:szCs w:val="22"/>
          <w:lang w:val="mk-MK"/>
        </w:rPr>
        <w:t xml:space="preserve"> системот. </w:t>
      </w:r>
    </w:p>
    <w:p w:rsidR="00D764F6" w:rsidRPr="00BF3CA4" w:rsidRDefault="00D764F6" w:rsidP="009674AD">
      <w:pPr>
        <w:jc w:val="both"/>
        <w:rPr>
          <w:rFonts w:ascii="StobiSerif Regular" w:hAnsi="StobiSerif Regular"/>
          <w:sz w:val="22"/>
          <w:szCs w:val="22"/>
          <w:lang w:val="mk-MK"/>
        </w:rPr>
      </w:pPr>
    </w:p>
    <w:p w:rsidR="00D764F6" w:rsidRDefault="00D764F6" w:rsidP="009674AD">
      <w:pPr>
        <w:jc w:val="both"/>
        <w:rPr>
          <w:rFonts w:ascii="StobiSerif Regular" w:hAnsi="StobiSerif Regular"/>
          <w:b/>
          <w:sz w:val="22"/>
          <w:szCs w:val="22"/>
          <w:lang w:val="mk-MK"/>
        </w:rPr>
      </w:pPr>
      <w:r w:rsidRPr="00BF3CA4">
        <w:rPr>
          <w:rFonts w:ascii="StobiSerif Regular" w:hAnsi="StobiSerif Regular"/>
          <w:b/>
          <w:sz w:val="22"/>
          <w:szCs w:val="22"/>
          <w:lang w:val="mk-MK"/>
        </w:rPr>
        <w:t>Обуки</w:t>
      </w:r>
    </w:p>
    <w:p w:rsidR="00BF3CA4" w:rsidRPr="00BF3CA4" w:rsidRDefault="00BF3CA4" w:rsidP="009674AD">
      <w:pPr>
        <w:jc w:val="both"/>
        <w:rPr>
          <w:rFonts w:ascii="StobiSerif Regular" w:hAnsi="StobiSerif Regular"/>
          <w:b/>
          <w:sz w:val="22"/>
          <w:szCs w:val="22"/>
          <w:lang w:val="mk-MK"/>
        </w:rPr>
      </w:pPr>
    </w:p>
    <w:p w:rsidR="00D764F6" w:rsidRDefault="00D764F6" w:rsidP="009674AD">
      <w:pPr>
        <w:jc w:val="both"/>
        <w:rPr>
          <w:rFonts w:ascii="StobiSerif Regular" w:hAnsi="StobiSerif Regular"/>
          <w:sz w:val="22"/>
          <w:szCs w:val="22"/>
          <w:lang w:val="mk-MK"/>
        </w:rPr>
      </w:pPr>
      <w:r w:rsidRPr="00BF3CA4">
        <w:rPr>
          <w:rFonts w:ascii="StobiSerif Regular" w:hAnsi="StobiSerif Regular"/>
          <w:sz w:val="22"/>
          <w:szCs w:val="22"/>
          <w:lang w:val="mk-MK"/>
        </w:rPr>
        <w:t xml:space="preserve">Во 2016 година, за потребите на во Одделението за ветеринарна инспекција на граничен премин и Одделението за меѓународна трговија и сертификација беше одржана  обука во организација на </w:t>
      </w:r>
      <w:r w:rsidRPr="00BF3CA4">
        <w:rPr>
          <w:rFonts w:ascii="StobiSerif Regular" w:hAnsi="StobiSerif Regular"/>
          <w:sz w:val="22"/>
          <w:szCs w:val="22"/>
        </w:rPr>
        <w:t>TAIEX</w:t>
      </w:r>
      <w:r w:rsidRPr="00BF3CA4">
        <w:rPr>
          <w:rFonts w:ascii="StobiSerif Regular" w:hAnsi="StobiSerif Regular"/>
          <w:sz w:val="22"/>
          <w:szCs w:val="22"/>
          <w:lang w:val="mk-MK"/>
        </w:rPr>
        <w:t xml:space="preserve">, на тема „Процедури за увоз на процесиран животински протеин“ на која присуствуваа сите вработени во Одделенијата на централно ниво и на граничен премин. </w:t>
      </w:r>
    </w:p>
    <w:p w:rsidR="009674AD" w:rsidRPr="00BF3CA4" w:rsidRDefault="009674AD" w:rsidP="009674AD">
      <w:pPr>
        <w:jc w:val="both"/>
        <w:rPr>
          <w:rFonts w:ascii="StobiSerif Regular" w:hAnsi="StobiSerif Regular"/>
          <w:sz w:val="22"/>
          <w:szCs w:val="22"/>
          <w:lang w:val="mk-MK"/>
        </w:rPr>
      </w:pPr>
    </w:p>
    <w:p w:rsidR="00D764F6" w:rsidRPr="00BF3CA4" w:rsidRDefault="00D764F6" w:rsidP="009674AD">
      <w:pPr>
        <w:jc w:val="both"/>
        <w:rPr>
          <w:rFonts w:ascii="StobiSerif Regular" w:hAnsi="StobiSerif Regular"/>
          <w:sz w:val="22"/>
          <w:szCs w:val="22"/>
          <w:lang w:val="mk-MK"/>
        </w:rPr>
      </w:pPr>
      <w:r w:rsidRPr="00BF3CA4">
        <w:rPr>
          <w:rFonts w:ascii="StobiSerif Regular" w:hAnsi="StobiSerif Regular"/>
          <w:sz w:val="22"/>
          <w:szCs w:val="22"/>
          <w:lang w:val="mk-MK"/>
        </w:rPr>
        <w:t xml:space="preserve">Во подготовка е и Агенда </w:t>
      </w:r>
      <w:r w:rsidRPr="00BF3CA4">
        <w:rPr>
          <w:rFonts w:ascii="StobiSerif Regular" w:hAnsi="StobiSerif Regular"/>
          <w:sz w:val="22"/>
          <w:szCs w:val="22"/>
        </w:rPr>
        <w:t>за експертска мисија за зоолошки животни подржана од TAIEX</w:t>
      </w:r>
      <w:r w:rsidRPr="00BF3CA4">
        <w:rPr>
          <w:rFonts w:ascii="StobiSerif Regular" w:hAnsi="StobiSerif Regular"/>
          <w:sz w:val="22"/>
          <w:szCs w:val="22"/>
          <w:lang w:val="mk-MK"/>
        </w:rPr>
        <w:t>, комуникација со експерти од ЕУ и ЗОО центри во Македонија</w:t>
      </w:r>
      <w:r w:rsidR="009674AD">
        <w:rPr>
          <w:rFonts w:ascii="StobiSerif Regular" w:hAnsi="StobiSerif Regular"/>
          <w:sz w:val="22"/>
          <w:szCs w:val="22"/>
          <w:lang w:val="mk-MK"/>
        </w:rPr>
        <w:t xml:space="preserve"> за обука</w:t>
      </w:r>
      <w:r w:rsidR="00BF3CA4">
        <w:rPr>
          <w:rFonts w:ascii="StobiSerif Regular" w:hAnsi="StobiSerif Regular"/>
          <w:sz w:val="22"/>
          <w:szCs w:val="22"/>
          <w:lang w:val="mk-MK"/>
        </w:rPr>
        <w:t xml:space="preserve"> која ќе се рализира на почетокот на 2017 година. </w:t>
      </w:r>
    </w:p>
    <w:p w:rsidR="00D764F6" w:rsidRPr="00BF3CA4" w:rsidRDefault="00D764F6" w:rsidP="009674AD">
      <w:pPr>
        <w:jc w:val="both"/>
        <w:rPr>
          <w:rFonts w:ascii="StobiSerif Regular" w:hAnsi="StobiSerif Regular"/>
          <w:sz w:val="22"/>
          <w:szCs w:val="22"/>
          <w:lang w:val="mk-MK"/>
        </w:rPr>
      </w:pPr>
    </w:p>
    <w:p w:rsidR="00D764F6" w:rsidRDefault="00D764F6" w:rsidP="009674AD">
      <w:pPr>
        <w:jc w:val="both"/>
        <w:rPr>
          <w:rFonts w:ascii="StobiSerif Regular" w:hAnsi="StobiSerif Regular"/>
          <w:b/>
          <w:sz w:val="22"/>
          <w:szCs w:val="22"/>
          <w:lang w:val="mk-MK"/>
        </w:rPr>
      </w:pPr>
      <w:r w:rsidRPr="00BF3CA4">
        <w:rPr>
          <w:rFonts w:ascii="StobiSerif Regular" w:hAnsi="StobiSerif Regular"/>
          <w:b/>
          <w:sz w:val="22"/>
          <w:szCs w:val="22"/>
          <w:lang w:val="mk-MK"/>
        </w:rPr>
        <w:t>Идентификувани недостатоци</w:t>
      </w:r>
    </w:p>
    <w:p w:rsidR="00BF3CA4" w:rsidRPr="00BF3CA4" w:rsidRDefault="00BF3CA4" w:rsidP="009674AD">
      <w:pPr>
        <w:jc w:val="both"/>
        <w:rPr>
          <w:rFonts w:ascii="StobiSerif Regular" w:hAnsi="StobiSerif Regular"/>
          <w:b/>
          <w:sz w:val="22"/>
          <w:szCs w:val="22"/>
          <w:lang w:val="mk-MK"/>
        </w:rPr>
      </w:pPr>
    </w:p>
    <w:p w:rsidR="00D764F6" w:rsidRPr="00BF3CA4" w:rsidRDefault="00D764F6" w:rsidP="009674AD">
      <w:pPr>
        <w:jc w:val="both"/>
        <w:rPr>
          <w:rFonts w:ascii="StobiSerif Regular" w:hAnsi="StobiSerif Regular"/>
          <w:sz w:val="22"/>
          <w:szCs w:val="22"/>
          <w:lang w:val="mk-MK"/>
        </w:rPr>
      </w:pPr>
      <w:r w:rsidRPr="00BF3CA4">
        <w:rPr>
          <w:rFonts w:ascii="StobiSerif Regular" w:hAnsi="StobiSerif Regular"/>
          <w:sz w:val="22"/>
          <w:szCs w:val="22"/>
          <w:lang w:val="mk-MK"/>
        </w:rPr>
        <w:t xml:space="preserve">Во тек на 2016 година, покрај горенаведените недостатоци на НФАП системот, идентификувани беа и следните недостатоци чие отстранување е приоритет во периодот кој следи. Тука спаѓаат подобрена следливост на резултатите од лабораториски испитувања, ефикасно и соодветно земање на мостри на граница како </w:t>
      </w:r>
      <w:r w:rsidRPr="00BF3CA4">
        <w:rPr>
          <w:rFonts w:ascii="StobiSerif Regular" w:hAnsi="StobiSerif Regular"/>
          <w:sz w:val="22"/>
          <w:szCs w:val="22"/>
          <w:lang w:val="mk-MK"/>
        </w:rPr>
        <w:lastRenderedPageBreak/>
        <w:t xml:space="preserve">и подобрена соработка со лаборатории за толкување на лабораториските резултати со помалку мерни единици од земана мостра. </w:t>
      </w:r>
    </w:p>
    <w:p w:rsidR="00D764F6" w:rsidRPr="00BF3CA4" w:rsidRDefault="00D764F6" w:rsidP="009674AD">
      <w:pPr>
        <w:jc w:val="both"/>
        <w:rPr>
          <w:rFonts w:ascii="StobiSerif Regular" w:hAnsi="StobiSerif Regular"/>
          <w:sz w:val="22"/>
          <w:szCs w:val="22"/>
          <w:lang w:val="mk-MK"/>
        </w:rPr>
      </w:pPr>
    </w:p>
    <w:p w:rsidR="00D764F6" w:rsidRDefault="00D764F6" w:rsidP="009674AD">
      <w:pPr>
        <w:jc w:val="both"/>
        <w:rPr>
          <w:rFonts w:ascii="StobiSerif Regular" w:hAnsi="StobiSerif Regular"/>
          <w:b/>
          <w:sz w:val="22"/>
          <w:szCs w:val="22"/>
          <w:lang w:val="mk-MK"/>
        </w:rPr>
      </w:pPr>
      <w:r w:rsidRPr="00BF3CA4">
        <w:rPr>
          <w:rFonts w:ascii="StobiSerif Regular" w:hAnsi="StobiSerif Regular"/>
          <w:b/>
          <w:sz w:val="22"/>
          <w:szCs w:val="22"/>
          <w:lang w:val="mk-MK"/>
        </w:rPr>
        <w:t>Останати активности</w:t>
      </w:r>
    </w:p>
    <w:p w:rsidR="00BF3CA4" w:rsidRPr="00BF3CA4" w:rsidRDefault="00BF3CA4" w:rsidP="009674AD">
      <w:pPr>
        <w:jc w:val="both"/>
        <w:rPr>
          <w:rFonts w:ascii="StobiSerif Regular" w:hAnsi="StobiSerif Regular"/>
          <w:b/>
          <w:sz w:val="22"/>
          <w:szCs w:val="22"/>
          <w:lang w:val="mk-MK"/>
        </w:rPr>
      </w:pPr>
    </w:p>
    <w:p w:rsidR="00D764F6" w:rsidRPr="00BF3CA4" w:rsidRDefault="00D764F6" w:rsidP="009674AD">
      <w:pPr>
        <w:jc w:val="both"/>
        <w:rPr>
          <w:rFonts w:ascii="StobiSerif Regular" w:hAnsi="StobiSerif Regular"/>
          <w:sz w:val="22"/>
          <w:szCs w:val="22"/>
          <w:lang w:val="mk-MK"/>
        </w:rPr>
      </w:pPr>
      <w:r w:rsidRPr="00BF3CA4">
        <w:rPr>
          <w:rFonts w:ascii="StobiSerif Regular" w:hAnsi="StobiSerif Regular"/>
          <w:sz w:val="22"/>
          <w:szCs w:val="22"/>
          <w:lang w:val="mk-MK"/>
        </w:rPr>
        <w:t xml:space="preserve">Во 2016 година од страна на Одделението за ветеринарна инспекција на граничен премин и Одделението за меѓународна трговија и сертификација беа реализирани следните активности: </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rPr>
      </w:pPr>
      <w:r w:rsidRPr="00BF3CA4">
        <w:rPr>
          <w:rFonts w:ascii="StobiSerif Regular" w:hAnsi="StobiSerif Regular"/>
          <w:lang w:val="mk-MK"/>
        </w:rPr>
        <w:t>Спроведување на тендер за набавка на автомобили и опрема за граничен премин Табановце,</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rPr>
      </w:pPr>
      <w:r w:rsidRPr="00BF3CA4">
        <w:rPr>
          <w:rFonts w:ascii="StobiSerif Regular" w:hAnsi="StobiSerif Regular"/>
          <w:lang w:val="mk-MK"/>
        </w:rPr>
        <w:t>Постапка за реализација на изградба на соодветен објект на ГП Блаце,</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rPr>
      </w:pPr>
      <w:r w:rsidRPr="00BF3CA4">
        <w:rPr>
          <w:rFonts w:ascii="StobiSerif Regular" w:hAnsi="StobiSerif Regular"/>
          <w:lang w:val="mk-MK"/>
        </w:rPr>
        <w:t xml:space="preserve">Преработка на Упатства за граница согласно најновите ИСО стандарди </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rPr>
      </w:pPr>
      <w:r w:rsidRPr="00BF3CA4">
        <w:rPr>
          <w:rFonts w:ascii="StobiSerif Regular" w:hAnsi="StobiSerif Regular"/>
          <w:lang w:val="mk-MK"/>
        </w:rPr>
        <w:t>Изработка на годишен план за работата на Одделението за ветеринарна инспекција на граничен премин и Одделението за меѓународна трговија и сертификација</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rPr>
      </w:pPr>
      <w:r w:rsidRPr="00BF3CA4">
        <w:rPr>
          <w:rFonts w:ascii="StobiSerif Regular" w:hAnsi="StobiSerif Regular"/>
          <w:lang w:val="mk-MK"/>
        </w:rPr>
        <w:t>Посета на граничните премини од страна на новиот раководител на Одделението за ветеринарна инспекција на граничен и негово запознавање со проблемите на граничните инспектори,</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rPr>
      </w:pPr>
      <w:r w:rsidRPr="00BF3CA4">
        <w:rPr>
          <w:rFonts w:ascii="StobiSerif Regular" w:hAnsi="StobiSerif Regular"/>
          <w:lang w:val="mk-MK"/>
        </w:rPr>
        <w:t>Посета на ГП Ќафасан и соработка со царинска управа на ГП Ќафасан во врска со планот за  изградба на нов објект на овој граничен премин</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rPr>
      </w:pPr>
      <w:r w:rsidRPr="00BF3CA4">
        <w:rPr>
          <w:rFonts w:ascii="StobiSerif Regular" w:hAnsi="StobiSerif Regular"/>
          <w:lang w:val="mk-MK"/>
        </w:rPr>
        <w:t>Изработка на предлог НПАА за 2017 година во делот на гранична инспекција,</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rPr>
      </w:pPr>
      <w:r w:rsidRPr="00BF3CA4">
        <w:rPr>
          <w:rFonts w:ascii="StobiSerif Regular" w:hAnsi="StobiSerif Regular"/>
          <w:lang w:val="mk-MK"/>
        </w:rPr>
        <w:t xml:space="preserve">Изработка на тековни месечни и квартални извештаи за работа на ГП </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rPr>
      </w:pPr>
      <w:r w:rsidRPr="00BF3CA4">
        <w:rPr>
          <w:rFonts w:ascii="StobiSerif Regular" w:hAnsi="StobiSerif Regular"/>
          <w:lang w:val="mk-MK"/>
        </w:rPr>
        <w:t>Собирање на податоци за проектот на Светска Банка за анализа</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rPr>
      </w:pPr>
      <w:r w:rsidRPr="00BF3CA4">
        <w:rPr>
          <w:rFonts w:ascii="StobiSerif Regular" w:hAnsi="StobiSerif Regular" w:cs="Arial"/>
          <w:noProof/>
        </w:rPr>
        <w:t>Изработка на  месечни и квартални  извештаи на пратки од животинско потекло на сите ветеринарни инспекциски места на Р.Македонија за потребите на 6.Националниот координативен центар</w:t>
      </w:r>
      <w:r w:rsidRPr="00BF3CA4">
        <w:rPr>
          <w:rFonts w:ascii="StobiSerif Regular" w:hAnsi="StobiSerif Regular"/>
        </w:rPr>
        <w:t>;</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rPr>
      </w:pPr>
      <w:r w:rsidRPr="00BF3CA4">
        <w:rPr>
          <w:rFonts w:ascii="StobiSerif Regular" w:hAnsi="StobiSerif Regular" w:cs="Arial"/>
          <w:noProof/>
        </w:rPr>
        <w:t xml:space="preserve">Известување на официјалните ветеринари за измени на моделите на  сертификати </w:t>
      </w:r>
      <w:r w:rsidRPr="00BF3CA4">
        <w:rPr>
          <w:rFonts w:ascii="StobiSerif Regular" w:hAnsi="StobiSerif Regular"/>
        </w:rPr>
        <w:t>на производи од животинско потекло</w:t>
      </w:r>
      <w:r w:rsidRPr="00BF3CA4">
        <w:rPr>
          <w:rFonts w:ascii="StobiSerif Regular" w:hAnsi="StobiSerif Regular" w:cs="Arial"/>
          <w:noProof/>
        </w:rPr>
        <w:t xml:space="preserve"> поради појава на болест или измена на националната легислатива</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rPr>
      </w:pPr>
      <w:r w:rsidRPr="00BF3CA4">
        <w:rPr>
          <w:rFonts w:ascii="StobiSerif Regular" w:hAnsi="StobiSerif Regular"/>
          <w:color w:val="000000"/>
          <w:lang w:val="ru-RU"/>
        </w:rPr>
        <w:t>Изготвување на барања за печатење на сертификати, раздолжување на сертификатите заради грешки во пополнување, појава на болест или измена на националната легислатива, водење на список со сите важечки ветеринарно здравствени сертификати  за извоз на производи од животинско</w:t>
      </w:r>
      <w:r w:rsidRPr="00BF3CA4">
        <w:rPr>
          <w:rFonts w:ascii="StobiSerif Regular" w:hAnsi="StobiSerif Regular" w:cs="Arial"/>
          <w:noProof/>
        </w:rPr>
        <w:t xml:space="preserve"> потекло</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lang w:val="mk-MK"/>
        </w:rPr>
      </w:pPr>
      <w:r w:rsidRPr="00BF3CA4">
        <w:rPr>
          <w:rFonts w:ascii="StobiSerif Regular" w:hAnsi="StobiSerif Regular"/>
          <w:color w:val="000000"/>
          <w:lang w:val="ru-RU"/>
        </w:rPr>
        <w:t>Изготвување на барања за печатење на сертификати, раздолжување на сертификатите заради грешки во пополнување, појава на болест или измена на националната легислатива, водење на список со сите важечки ветеринарно здравствени сертификати  за извоз на производи од животинско</w:t>
      </w:r>
      <w:r w:rsidRPr="00BF3CA4">
        <w:rPr>
          <w:rFonts w:ascii="StobiSerif Regular" w:hAnsi="StobiSerif Regular" w:cs="Arial"/>
          <w:noProof/>
        </w:rPr>
        <w:t xml:space="preserve"> потекло</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lang w:val="mk-MK"/>
        </w:rPr>
      </w:pPr>
      <w:r w:rsidRPr="00BF3CA4">
        <w:rPr>
          <w:rFonts w:ascii="StobiSerif Regular" w:hAnsi="StobiSerif Regular"/>
        </w:rPr>
        <w:lastRenderedPageBreak/>
        <w:t>Планира</w:t>
      </w:r>
      <w:r w:rsidRPr="00BF3CA4">
        <w:rPr>
          <w:rFonts w:ascii="StobiSerif Regular" w:hAnsi="StobiSerif Regular"/>
          <w:lang w:val="mk-MK"/>
        </w:rPr>
        <w:t xml:space="preserve">ње на </w:t>
      </w:r>
      <w:r w:rsidRPr="00BF3CA4">
        <w:rPr>
          <w:rFonts w:ascii="StobiSerif Regular" w:hAnsi="StobiSerif Regular"/>
        </w:rPr>
        <w:t>активности на Одделение за меѓународна трговија и сертификација во Секторот за инспекциски надзор за 2017 година</w:t>
      </w:r>
      <w:r w:rsidRPr="00BF3CA4">
        <w:rPr>
          <w:rFonts w:ascii="StobiSerif Regular" w:hAnsi="StobiSerif Regular"/>
          <w:lang w:val="mk-MK"/>
        </w:rPr>
        <w:t xml:space="preserve">, како дел од </w:t>
      </w:r>
      <w:proofErr w:type="gramStart"/>
      <w:r w:rsidRPr="00BF3CA4">
        <w:rPr>
          <w:rFonts w:ascii="StobiSerif Regular" w:hAnsi="StobiSerif Regular"/>
          <w:lang w:val="mk-MK"/>
        </w:rPr>
        <w:t>А</w:t>
      </w:r>
      <w:r w:rsidRPr="00BF3CA4">
        <w:rPr>
          <w:rFonts w:ascii="StobiSerif Regular" w:hAnsi="StobiSerif Regular"/>
        </w:rPr>
        <w:t>кцион</w:t>
      </w:r>
      <w:r w:rsidRPr="00BF3CA4">
        <w:rPr>
          <w:rFonts w:ascii="StobiSerif Regular" w:hAnsi="StobiSerif Regular"/>
          <w:lang w:val="mk-MK"/>
        </w:rPr>
        <w:t xml:space="preserve">иот </w:t>
      </w:r>
      <w:r w:rsidRPr="00BF3CA4">
        <w:rPr>
          <w:rFonts w:ascii="StobiSerif Regular" w:hAnsi="StobiSerif Regular"/>
        </w:rPr>
        <w:t xml:space="preserve"> </w:t>
      </w:r>
      <w:r w:rsidRPr="00BF3CA4">
        <w:rPr>
          <w:rFonts w:ascii="StobiSerif Regular" w:hAnsi="StobiSerif Regular"/>
          <w:lang w:val="mk-MK"/>
        </w:rPr>
        <w:t>П</w:t>
      </w:r>
      <w:r w:rsidRPr="00BF3CA4">
        <w:rPr>
          <w:rFonts w:ascii="StobiSerif Regular" w:hAnsi="StobiSerif Regular"/>
        </w:rPr>
        <w:t>ла</w:t>
      </w:r>
      <w:r w:rsidRPr="00BF3CA4">
        <w:rPr>
          <w:rFonts w:ascii="StobiSerif Regular" w:hAnsi="StobiSerif Regular"/>
          <w:lang w:val="mk-MK"/>
        </w:rPr>
        <w:t>н</w:t>
      </w:r>
      <w:proofErr w:type="gramEnd"/>
      <w:r w:rsidRPr="00BF3CA4">
        <w:rPr>
          <w:rFonts w:ascii="StobiSerif Regular" w:hAnsi="StobiSerif Regular"/>
          <w:lang w:val="mk-MK"/>
        </w:rPr>
        <w:t>.</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lang w:val="mk-MK"/>
        </w:rPr>
      </w:pPr>
      <w:r w:rsidRPr="00BF3CA4">
        <w:rPr>
          <w:rFonts w:ascii="StobiSerif Regular" w:hAnsi="StobiSerif Regular"/>
          <w:lang w:val="mk-MK"/>
        </w:rPr>
        <w:t>Изготвување на Дополнителни Гаранции кои ќе ги пратат пратките живи животни, производи од животинско потекло за исхрана на луѓе и нуспроизводи наменети за увоз во Република Македонија, а поради појава на Болеста на Чвореста кожа во Регионот (9 дополнителни гаранции).</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lang w:val="mk-MK"/>
        </w:rPr>
      </w:pPr>
      <w:r w:rsidRPr="00BF3CA4">
        <w:rPr>
          <w:rFonts w:ascii="StobiSerif Regular" w:hAnsi="StobiSerif Regular"/>
          <w:lang w:val="mk-MK"/>
        </w:rPr>
        <w:t xml:space="preserve">Добивање и доставување  на нотификации </w:t>
      </w:r>
      <w:r w:rsidRPr="00BF3CA4">
        <w:rPr>
          <w:rFonts w:ascii="StobiSerif Regular" w:hAnsi="StobiSerif Regular"/>
        </w:rPr>
        <w:t xml:space="preserve"> </w:t>
      </w:r>
      <w:r w:rsidRPr="00BF3CA4">
        <w:rPr>
          <w:rFonts w:ascii="StobiSerif Regular" w:hAnsi="StobiSerif Regular"/>
          <w:lang w:val="mk-MK"/>
        </w:rPr>
        <w:t xml:space="preserve">на </w:t>
      </w:r>
      <w:r w:rsidRPr="00BF3CA4">
        <w:rPr>
          <w:rFonts w:ascii="StobiSerif Regular" w:hAnsi="StobiSerif Regular"/>
        </w:rPr>
        <w:t xml:space="preserve">донесени СПС мерки </w:t>
      </w:r>
      <w:r w:rsidRPr="00BF3CA4">
        <w:rPr>
          <w:rFonts w:ascii="StobiSerif Regular" w:hAnsi="StobiSerif Regular"/>
          <w:lang w:val="mk-MK"/>
        </w:rPr>
        <w:t xml:space="preserve"> и  </w:t>
      </w:r>
      <w:r w:rsidRPr="00BF3CA4">
        <w:rPr>
          <w:rFonts w:ascii="StobiSerif Regular" w:hAnsi="StobiSerif Regular"/>
        </w:rPr>
        <w:t>одговори до СТО на сите релевантни прашања доставени од другите земји членки</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rPr>
      </w:pPr>
      <w:r w:rsidRPr="00BF3CA4">
        <w:rPr>
          <w:rFonts w:ascii="StobiSerif Regular" w:hAnsi="StobiSerif Regular"/>
        </w:rPr>
        <w:t>Идентификување на приоритетни области за 2017 TAIEX, во однос на настани кои можат да бидат организирани од страна на TAIEX – експертска мисија, работилница, студиска посета</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lang w:val="mk-MK"/>
        </w:rPr>
      </w:pPr>
      <w:r w:rsidRPr="00BF3CA4">
        <w:rPr>
          <w:rFonts w:ascii="StobiSerif Regular" w:hAnsi="StobiSerif Regular"/>
          <w:lang w:val="mk-MK"/>
        </w:rPr>
        <w:t xml:space="preserve">Преведување и праќање на нотификациите во </w:t>
      </w:r>
      <w:r w:rsidRPr="00BF3CA4">
        <w:rPr>
          <w:rFonts w:ascii="StobiSerif Regular" w:hAnsi="StobiSerif Regular"/>
        </w:rPr>
        <w:t xml:space="preserve">RASFF </w:t>
      </w:r>
      <w:r w:rsidRPr="00BF3CA4">
        <w:rPr>
          <w:rFonts w:ascii="StobiSerif Regular" w:hAnsi="StobiSerif Regular"/>
          <w:lang w:val="mk-MK"/>
        </w:rPr>
        <w:t>систем,  во соработка со Одделението за</w:t>
      </w:r>
      <w:r w:rsidRPr="00BF3CA4">
        <w:rPr>
          <w:rFonts w:ascii="StobiSerif Regular" w:hAnsi="StobiSerif Regular"/>
        </w:rPr>
        <w:t xml:space="preserve"> RASFF</w:t>
      </w:r>
      <w:r w:rsidRPr="00BF3CA4">
        <w:rPr>
          <w:rFonts w:ascii="StobiSerif Regular" w:hAnsi="StobiSerif Regular"/>
          <w:lang w:val="mk-MK"/>
        </w:rPr>
        <w:t xml:space="preserve">, на неделно ниво  </w:t>
      </w:r>
    </w:p>
    <w:p w:rsidR="00D764F6" w:rsidRPr="00BF3CA4" w:rsidRDefault="00D764F6" w:rsidP="009674AD">
      <w:pPr>
        <w:pStyle w:val="ListParagraph"/>
        <w:numPr>
          <w:ilvl w:val="0"/>
          <w:numId w:val="3"/>
        </w:numPr>
        <w:spacing w:after="200" w:line="276" w:lineRule="auto"/>
        <w:contextualSpacing/>
        <w:jc w:val="both"/>
        <w:rPr>
          <w:rFonts w:ascii="StobiSerif Regular" w:hAnsi="StobiSerif Regular"/>
        </w:rPr>
      </w:pPr>
      <w:r w:rsidRPr="00BF3CA4">
        <w:rPr>
          <w:rFonts w:ascii="StobiSerif Regular" w:hAnsi="StobiSerif Regular"/>
          <w:lang w:val="mk-MK"/>
        </w:rPr>
        <w:t xml:space="preserve">Изработено Упатство за утврдување на факторите за ефикасност и ефективност за работа на граничните премин во соработка со соодветен експерт од Унгарија. </w:t>
      </w:r>
    </w:p>
    <w:p w:rsidR="00E76B66" w:rsidRPr="00BF3CA4" w:rsidRDefault="00D764F6" w:rsidP="009674AD">
      <w:pPr>
        <w:pStyle w:val="ListParagraph"/>
        <w:numPr>
          <w:ilvl w:val="0"/>
          <w:numId w:val="3"/>
        </w:numPr>
        <w:spacing w:after="200" w:line="276" w:lineRule="auto"/>
        <w:contextualSpacing/>
        <w:jc w:val="both"/>
        <w:rPr>
          <w:rFonts w:ascii="StobiSerif Regular" w:hAnsi="StobiSerif Regular"/>
          <w:lang w:val="mk-MK"/>
        </w:rPr>
      </w:pPr>
      <w:r w:rsidRPr="00BF3CA4">
        <w:rPr>
          <w:rFonts w:ascii="StobiSerif Regular" w:hAnsi="StobiSerif Regular"/>
          <w:lang w:val="mk-MK"/>
        </w:rPr>
        <w:t xml:space="preserve">Ажурирање и подредување по азбучен ред на регистрите со храна од животинско потекло за исхрана на луѓе и храна за исхрана на животни на веб страната на АХВ </w:t>
      </w:r>
    </w:p>
    <w:p w:rsidR="00A31E9A" w:rsidRPr="00BF3CA4" w:rsidRDefault="00E76B66" w:rsidP="009674AD">
      <w:pPr>
        <w:jc w:val="both"/>
        <w:rPr>
          <w:rFonts w:ascii="StobiSerif Regular" w:hAnsi="StobiSerif Regular" w:cs="Arial"/>
          <w:bCs/>
          <w:sz w:val="22"/>
          <w:szCs w:val="22"/>
          <w:lang w:val="mk-MK"/>
        </w:rPr>
      </w:pPr>
      <w:r w:rsidRPr="00BF3CA4">
        <w:rPr>
          <w:rFonts w:ascii="StobiSerif Regular" w:hAnsi="StobiSerif Regular" w:cs="Segoe UI"/>
          <w:bCs/>
          <w:sz w:val="22"/>
          <w:szCs w:val="22"/>
          <w:lang w:val="mk-MK"/>
        </w:rPr>
        <w:t xml:space="preserve">Во доставениот извештај се презентира работењето на </w:t>
      </w:r>
      <w:r w:rsidRPr="009674AD">
        <w:rPr>
          <w:rFonts w:ascii="StobiSerif Regular" w:hAnsi="StobiSerif Regular" w:cs="Segoe UI"/>
          <w:sz w:val="22"/>
          <w:szCs w:val="22"/>
          <w:lang w:val="ru-RU"/>
        </w:rPr>
        <w:t xml:space="preserve">Секторот за инспекциски надозр-Оделение за државна ветеринарна инспекција на граничен премин, </w:t>
      </w:r>
      <w:r w:rsidRPr="009674AD">
        <w:rPr>
          <w:rFonts w:ascii="StobiSerif Regular" w:hAnsi="StobiSerif Regular" w:cs="Segoe UI"/>
          <w:sz w:val="22"/>
          <w:szCs w:val="22"/>
          <w:lang w:val="mk-MK"/>
        </w:rPr>
        <w:t>Одделение за меѓународна трговија и сертификација и Одделение за државна инспекција за граничен премин за храна од неживотинско потекло во 2016 година</w:t>
      </w:r>
      <w:r w:rsidRPr="00BF3CA4">
        <w:rPr>
          <w:rFonts w:ascii="StobiSerif Regular" w:hAnsi="StobiSerif Regular" w:cs="Segoe UI"/>
          <w:bCs/>
          <w:sz w:val="22"/>
          <w:szCs w:val="22"/>
          <w:lang w:val="mk-MK"/>
        </w:rPr>
        <w:t xml:space="preserve">. Извештајот се состои </w:t>
      </w:r>
      <w:r w:rsidRPr="009674AD">
        <w:rPr>
          <w:rFonts w:ascii="StobiSerif Regular" w:hAnsi="StobiSerif Regular" w:cs="Segoe UI"/>
          <w:bCs/>
          <w:sz w:val="22"/>
          <w:szCs w:val="22"/>
          <w:lang w:val="mk-MK"/>
        </w:rPr>
        <w:t xml:space="preserve">од </w:t>
      </w:r>
      <w:r w:rsidR="009674AD" w:rsidRPr="009674AD">
        <w:rPr>
          <w:rFonts w:ascii="StobiSerif Regular" w:hAnsi="StobiSerif Regular" w:cs="Segoe UI"/>
          <w:bCs/>
          <w:sz w:val="22"/>
          <w:szCs w:val="22"/>
          <w:lang w:val="mk-MK"/>
        </w:rPr>
        <w:t>осум</w:t>
      </w:r>
      <w:r w:rsidRPr="009674AD">
        <w:rPr>
          <w:rFonts w:ascii="StobiSerif Regular" w:hAnsi="StobiSerif Regular" w:cs="Segoe UI"/>
          <w:bCs/>
          <w:sz w:val="22"/>
          <w:szCs w:val="22"/>
          <w:lang w:val="mk-MK"/>
        </w:rPr>
        <w:t xml:space="preserve"> дела</w:t>
      </w:r>
      <w:r w:rsidRPr="00BF3CA4">
        <w:rPr>
          <w:rFonts w:ascii="StobiSerif Regular" w:hAnsi="StobiSerif Regular" w:cs="Segoe UI"/>
          <w:bCs/>
          <w:sz w:val="22"/>
          <w:szCs w:val="22"/>
          <w:lang w:val="mk-MK"/>
        </w:rPr>
        <w:t xml:space="preserve"> и тоа</w:t>
      </w:r>
      <w:r w:rsidRPr="00BF3CA4">
        <w:rPr>
          <w:rFonts w:ascii="StobiSerif Regular" w:hAnsi="StobiSerif Regular" w:cs="Segoe UI"/>
          <w:bCs/>
          <w:sz w:val="22"/>
          <w:szCs w:val="22"/>
        </w:rPr>
        <w:t xml:space="preserve">: </w:t>
      </w:r>
      <w:r w:rsidRPr="00BF3CA4">
        <w:rPr>
          <w:rFonts w:ascii="StobiSerif Regular" w:hAnsi="StobiSerif Regular" w:cs="Segoe UI"/>
          <w:bCs/>
          <w:sz w:val="22"/>
          <w:szCs w:val="22"/>
          <w:lang w:val="mk-MK"/>
        </w:rPr>
        <w:t>Дел 1-</w:t>
      </w:r>
      <w:r w:rsidRPr="00BF3CA4">
        <w:rPr>
          <w:rFonts w:ascii="StobiSerif Regular" w:hAnsi="StobiSerif Regular" w:cs="Arial"/>
          <w:bCs/>
          <w:sz w:val="22"/>
          <w:szCs w:val="22"/>
          <w:lang w:val="mk-MK"/>
        </w:rPr>
        <w:t xml:space="preserve"> Општ преглед на фреквенција на пратки во увоз</w:t>
      </w:r>
      <w:r w:rsidRPr="00BF3CA4">
        <w:rPr>
          <w:rFonts w:ascii="StobiSerif Regular" w:hAnsi="StobiSerif Regular" w:cs="Arial"/>
          <w:bCs/>
          <w:sz w:val="22"/>
          <w:szCs w:val="22"/>
          <w:lang w:val="en-US"/>
        </w:rPr>
        <w:t xml:space="preserve"> </w:t>
      </w:r>
      <w:r w:rsidRPr="00BF3CA4">
        <w:rPr>
          <w:rFonts w:ascii="StobiSerif Regular" w:hAnsi="StobiSerif Regular" w:cs="Arial"/>
          <w:bCs/>
          <w:sz w:val="22"/>
          <w:szCs w:val="22"/>
          <w:lang w:val="mk-MK"/>
        </w:rPr>
        <w:t xml:space="preserve">и транзит на ветеринарни инспекциски места на граничните премини во Република Македонија во </w:t>
      </w:r>
      <w:r w:rsidRPr="00BF3CA4">
        <w:rPr>
          <w:rFonts w:ascii="StobiSerif Regular" w:hAnsi="StobiSerif Regular" w:cs="Segoe UI"/>
          <w:sz w:val="22"/>
          <w:szCs w:val="22"/>
          <w:lang w:val="mk-MK"/>
        </w:rPr>
        <w:t>2016</w:t>
      </w:r>
      <w:r w:rsidRPr="00BF3CA4">
        <w:rPr>
          <w:rFonts w:ascii="StobiSerif Regular" w:hAnsi="StobiSerif Regular" w:cs="Segoe UI"/>
          <w:b/>
          <w:sz w:val="22"/>
          <w:szCs w:val="22"/>
          <w:lang w:val="mk-MK"/>
        </w:rPr>
        <w:t xml:space="preserve"> </w:t>
      </w:r>
      <w:r w:rsidRPr="00BF3CA4">
        <w:rPr>
          <w:rFonts w:ascii="StobiSerif Regular" w:hAnsi="StobiSerif Regular" w:cs="Arial"/>
          <w:bCs/>
          <w:sz w:val="22"/>
          <w:szCs w:val="22"/>
          <w:lang w:val="mk-MK"/>
        </w:rPr>
        <w:t xml:space="preserve">година,  </w:t>
      </w:r>
      <w:r w:rsidRPr="00BF3CA4">
        <w:rPr>
          <w:rFonts w:ascii="StobiSerif Regular" w:hAnsi="StobiSerif Regular" w:cs="Segoe UI"/>
          <w:bCs/>
          <w:sz w:val="22"/>
          <w:szCs w:val="22"/>
          <w:lang w:val="mk-MK"/>
        </w:rPr>
        <w:t>Дел 2-</w:t>
      </w:r>
      <w:r w:rsidRPr="00BF3CA4">
        <w:rPr>
          <w:rFonts w:ascii="StobiSerif Regular" w:hAnsi="StobiSerif Regular" w:cs="Arial"/>
          <w:bCs/>
          <w:sz w:val="22"/>
          <w:szCs w:val="22"/>
          <w:lang w:val="mk-MK"/>
        </w:rPr>
        <w:t xml:space="preserve"> Преглед на увезени пратки млеко и производи од млеко во </w:t>
      </w:r>
      <w:r w:rsidRPr="00BF3CA4">
        <w:rPr>
          <w:rFonts w:ascii="StobiSerif Regular" w:hAnsi="StobiSerif Regular" w:cs="Segoe UI"/>
          <w:sz w:val="22"/>
          <w:szCs w:val="22"/>
          <w:lang w:val="mk-MK"/>
        </w:rPr>
        <w:t>2016</w:t>
      </w:r>
      <w:r w:rsidRPr="00BF3CA4">
        <w:rPr>
          <w:rFonts w:ascii="StobiSerif Regular" w:hAnsi="StobiSerif Regular" w:cs="Segoe UI"/>
          <w:b/>
          <w:sz w:val="22"/>
          <w:szCs w:val="22"/>
          <w:lang w:val="mk-MK"/>
        </w:rPr>
        <w:t xml:space="preserve"> </w:t>
      </w:r>
      <w:r w:rsidRPr="00BF3CA4">
        <w:rPr>
          <w:rFonts w:ascii="StobiSerif Regular" w:hAnsi="StobiSerif Regular" w:cs="Arial"/>
          <w:bCs/>
          <w:sz w:val="22"/>
          <w:szCs w:val="22"/>
          <w:lang w:val="mk-MK"/>
        </w:rPr>
        <w:t>година</w:t>
      </w:r>
      <w:r w:rsidRPr="00BF3CA4">
        <w:rPr>
          <w:rFonts w:ascii="StobiSerif Regular" w:hAnsi="StobiSerif Regular" w:cs="Segoe UI"/>
          <w:bCs/>
          <w:sz w:val="22"/>
          <w:szCs w:val="22"/>
          <w:lang w:val="mk-MK"/>
        </w:rPr>
        <w:t>, Дел 3-</w:t>
      </w:r>
      <w:r w:rsidRPr="00BF3CA4">
        <w:rPr>
          <w:rFonts w:ascii="StobiSerif Regular" w:hAnsi="StobiSerif Regular" w:cs="Arial"/>
          <w:bCs/>
          <w:sz w:val="22"/>
          <w:szCs w:val="22"/>
          <w:lang w:val="mk-MK"/>
        </w:rPr>
        <w:t xml:space="preserve"> Преглед на увезени пратки месо и производи од месо во </w:t>
      </w:r>
      <w:r w:rsidRPr="00BF3CA4">
        <w:rPr>
          <w:rFonts w:ascii="StobiSerif Regular" w:hAnsi="StobiSerif Regular" w:cs="Segoe UI"/>
          <w:sz w:val="22"/>
          <w:szCs w:val="22"/>
          <w:lang w:val="mk-MK"/>
        </w:rPr>
        <w:t>2016</w:t>
      </w:r>
      <w:r w:rsidRPr="00BF3CA4">
        <w:rPr>
          <w:rFonts w:ascii="StobiSerif Regular" w:hAnsi="StobiSerif Regular" w:cs="Segoe UI"/>
          <w:b/>
          <w:sz w:val="22"/>
          <w:szCs w:val="22"/>
          <w:lang w:val="mk-MK"/>
        </w:rPr>
        <w:t xml:space="preserve"> </w:t>
      </w:r>
      <w:r w:rsidRPr="00BF3CA4">
        <w:rPr>
          <w:rFonts w:ascii="StobiSerif Regular" w:hAnsi="StobiSerif Regular" w:cs="Arial"/>
          <w:bCs/>
          <w:sz w:val="22"/>
          <w:szCs w:val="22"/>
          <w:lang w:val="mk-MK"/>
        </w:rPr>
        <w:t>година</w:t>
      </w:r>
      <w:r w:rsidRPr="00BF3CA4">
        <w:rPr>
          <w:rFonts w:ascii="StobiSerif Regular" w:hAnsi="StobiSerif Regular" w:cs="Segoe UI"/>
          <w:bCs/>
          <w:sz w:val="22"/>
          <w:szCs w:val="22"/>
          <w:lang w:val="mk-MK"/>
        </w:rPr>
        <w:t>, Дел 4-</w:t>
      </w:r>
      <w:r w:rsidRPr="00BF3CA4">
        <w:rPr>
          <w:rFonts w:ascii="StobiSerif Regular" w:hAnsi="StobiSerif Regular" w:cs="Arial"/>
          <w:bCs/>
          <w:sz w:val="22"/>
          <w:szCs w:val="22"/>
          <w:lang w:val="mk-MK"/>
        </w:rPr>
        <w:t xml:space="preserve"> Преглед на увезени пратки акватични животни и производи од аквакултура во </w:t>
      </w:r>
      <w:r w:rsidRPr="00BF3CA4">
        <w:rPr>
          <w:rFonts w:ascii="StobiSerif Regular" w:hAnsi="StobiSerif Regular" w:cs="Segoe UI"/>
          <w:sz w:val="22"/>
          <w:szCs w:val="22"/>
          <w:lang w:val="mk-MK"/>
        </w:rPr>
        <w:t>2016</w:t>
      </w:r>
      <w:r w:rsidRPr="00BF3CA4">
        <w:rPr>
          <w:rFonts w:ascii="StobiSerif Regular" w:hAnsi="StobiSerif Regular" w:cs="Segoe UI"/>
          <w:b/>
          <w:sz w:val="22"/>
          <w:szCs w:val="22"/>
          <w:lang w:val="mk-MK"/>
        </w:rPr>
        <w:t xml:space="preserve"> </w:t>
      </w:r>
      <w:r w:rsidRPr="00BF3CA4">
        <w:rPr>
          <w:rFonts w:ascii="StobiSerif Regular" w:hAnsi="StobiSerif Regular" w:cs="Arial"/>
          <w:bCs/>
          <w:sz w:val="22"/>
          <w:szCs w:val="22"/>
          <w:lang w:val="mk-MK"/>
        </w:rPr>
        <w:t xml:space="preserve">година, </w:t>
      </w:r>
      <w:r w:rsidRPr="00BF3CA4">
        <w:rPr>
          <w:rFonts w:ascii="StobiSerif Regular" w:hAnsi="StobiSerif Regular" w:cs="Segoe UI"/>
          <w:bCs/>
          <w:sz w:val="22"/>
          <w:szCs w:val="22"/>
          <w:lang w:val="mk-MK"/>
        </w:rPr>
        <w:t>Дел 5-</w:t>
      </w:r>
      <w:r w:rsidRPr="00BF3CA4">
        <w:rPr>
          <w:rFonts w:ascii="StobiSerif Regular" w:eastAsia="Calibri" w:hAnsi="StobiSerif Regular"/>
          <w:bCs/>
          <w:sz w:val="22"/>
          <w:szCs w:val="22"/>
          <w:lang w:val="mk-MK"/>
        </w:rPr>
        <w:t xml:space="preserve"> Преглед на увезени пратки живи животни во </w:t>
      </w:r>
      <w:r w:rsidRPr="00BF3CA4">
        <w:rPr>
          <w:rFonts w:ascii="StobiSerif Regular" w:hAnsi="StobiSerif Regular" w:cs="Segoe UI"/>
          <w:sz w:val="22"/>
          <w:szCs w:val="22"/>
          <w:lang w:val="mk-MK"/>
        </w:rPr>
        <w:t>2016</w:t>
      </w:r>
      <w:r w:rsidRPr="00BF3CA4">
        <w:rPr>
          <w:rFonts w:ascii="StobiSerif Regular" w:hAnsi="StobiSerif Regular" w:cs="Segoe UI"/>
          <w:b/>
          <w:sz w:val="22"/>
          <w:szCs w:val="22"/>
          <w:lang w:val="mk-MK"/>
        </w:rPr>
        <w:t xml:space="preserve"> </w:t>
      </w:r>
      <w:r w:rsidRPr="00BF3CA4">
        <w:rPr>
          <w:rFonts w:ascii="StobiSerif Regular" w:eastAsia="Calibri" w:hAnsi="StobiSerif Regular"/>
          <w:bCs/>
          <w:sz w:val="22"/>
          <w:szCs w:val="22"/>
          <w:lang w:val="mk-MK"/>
        </w:rPr>
        <w:t>година</w:t>
      </w:r>
      <w:r w:rsidRPr="00BF3CA4">
        <w:rPr>
          <w:rFonts w:ascii="StobiSerif Regular" w:hAnsi="StobiSerif Regular" w:cs="Segoe UI"/>
          <w:bCs/>
          <w:sz w:val="22"/>
          <w:szCs w:val="22"/>
          <w:lang w:val="mk-MK"/>
        </w:rPr>
        <w:t>, Дел 6-</w:t>
      </w:r>
      <w:r w:rsidRPr="00BF3CA4">
        <w:rPr>
          <w:rFonts w:ascii="StobiSerif Regular" w:hAnsi="StobiSerif Regular" w:cs="Arial"/>
          <w:bCs/>
          <w:sz w:val="22"/>
          <w:szCs w:val="22"/>
          <w:lang w:val="mk-MK"/>
        </w:rPr>
        <w:t xml:space="preserve"> </w:t>
      </w:r>
      <w:r w:rsidR="009674AD" w:rsidRPr="009674AD">
        <w:rPr>
          <w:rFonts w:ascii="StobiSerif Regular" w:hAnsi="StobiSerif Regular" w:cs="Arial"/>
          <w:bCs/>
          <w:sz w:val="22"/>
          <w:szCs w:val="22"/>
          <w:lang w:val="mk-MK"/>
        </w:rPr>
        <w:t>Преглед на увезени пратки добиточна храна и храна за миленици во 2016 година</w:t>
      </w:r>
      <w:r w:rsidR="009674AD">
        <w:rPr>
          <w:rFonts w:ascii="StobiSerif Regular" w:hAnsi="StobiSerif Regular" w:cs="Arial"/>
          <w:bCs/>
          <w:sz w:val="22"/>
          <w:szCs w:val="22"/>
          <w:lang w:val="mk-MK"/>
        </w:rPr>
        <w:t xml:space="preserve">, </w:t>
      </w:r>
      <w:r w:rsidRPr="00BF3CA4">
        <w:rPr>
          <w:rFonts w:ascii="StobiSerif Regular" w:hAnsi="StobiSerif Regular" w:cs="Segoe UI"/>
          <w:bCs/>
          <w:sz w:val="22"/>
          <w:szCs w:val="22"/>
          <w:lang w:val="mk-MK"/>
        </w:rPr>
        <w:t>Дел 7-</w:t>
      </w:r>
      <w:r w:rsidRPr="00BF3CA4">
        <w:rPr>
          <w:rFonts w:ascii="StobiSerif Regular" w:hAnsi="StobiSerif Regular" w:cs="Arial"/>
          <w:bCs/>
          <w:sz w:val="22"/>
          <w:szCs w:val="22"/>
          <w:lang w:val="mk-MK"/>
        </w:rPr>
        <w:t xml:space="preserve">  </w:t>
      </w:r>
      <w:r w:rsidR="009674AD" w:rsidRPr="00BF3CA4">
        <w:rPr>
          <w:rFonts w:ascii="StobiSerif Regular" w:hAnsi="StobiSerif Regular" w:cs="Arial"/>
          <w:bCs/>
          <w:sz w:val="22"/>
          <w:szCs w:val="22"/>
          <w:lang w:val="mk-MK"/>
        </w:rPr>
        <w:t xml:space="preserve">Остварени финансиски средства од проверки и прегледи на пратки од животинско потекло на ветеринарни инспекциски места на гранични премини во </w:t>
      </w:r>
      <w:r w:rsidR="009674AD" w:rsidRPr="00BF3CA4">
        <w:rPr>
          <w:rFonts w:ascii="StobiSerif Regular" w:hAnsi="StobiSerif Regular" w:cs="Segoe UI"/>
          <w:sz w:val="22"/>
          <w:szCs w:val="22"/>
          <w:lang w:val="mk-MK"/>
        </w:rPr>
        <w:t>2016</w:t>
      </w:r>
      <w:r w:rsidR="009674AD" w:rsidRPr="00BF3CA4">
        <w:rPr>
          <w:rFonts w:ascii="StobiSerif Regular" w:hAnsi="StobiSerif Regular" w:cs="Segoe UI"/>
          <w:b/>
          <w:sz w:val="22"/>
          <w:szCs w:val="22"/>
          <w:lang w:val="mk-MK"/>
        </w:rPr>
        <w:t xml:space="preserve"> </w:t>
      </w:r>
      <w:r w:rsidR="009674AD" w:rsidRPr="00BF3CA4">
        <w:rPr>
          <w:rFonts w:ascii="StobiSerif Regular" w:hAnsi="StobiSerif Regular" w:cs="Arial"/>
          <w:bCs/>
          <w:sz w:val="22"/>
          <w:szCs w:val="22"/>
          <w:lang w:val="mk-MK"/>
        </w:rPr>
        <w:t>година,</w:t>
      </w:r>
      <w:r w:rsidRPr="00BF3CA4">
        <w:rPr>
          <w:rFonts w:ascii="StobiSerif Regular" w:hAnsi="StobiSerif Regular" w:cs="Arial"/>
          <w:bCs/>
          <w:sz w:val="22"/>
          <w:szCs w:val="22"/>
          <w:lang w:val="mk-MK"/>
        </w:rPr>
        <w:t xml:space="preserve"> </w:t>
      </w:r>
      <w:r w:rsidRPr="00BF3CA4">
        <w:rPr>
          <w:rFonts w:ascii="StobiSerif Regular" w:hAnsi="StobiSerif Regular" w:cs="Segoe UI"/>
          <w:bCs/>
          <w:sz w:val="22"/>
          <w:szCs w:val="22"/>
          <w:lang w:val="mk-MK"/>
        </w:rPr>
        <w:t>Дел 8-</w:t>
      </w:r>
      <w:r w:rsidRPr="00BF3CA4">
        <w:rPr>
          <w:rFonts w:ascii="StobiSerif Regular" w:hAnsi="StobiSerif Regular" w:cs="Arial"/>
          <w:bCs/>
          <w:sz w:val="22"/>
          <w:szCs w:val="22"/>
          <w:lang w:val="mk-MK"/>
        </w:rPr>
        <w:t xml:space="preserve">Преглед на пратки кои при увозната постапка на инспекциски места на граничните премини во Република Македонија во </w:t>
      </w:r>
      <w:r w:rsidRPr="00BF3CA4">
        <w:rPr>
          <w:rFonts w:ascii="StobiSerif Regular" w:hAnsi="StobiSerif Regular" w:cs="Segoe UI"/>
          <w:sz w:val="22"/>
          <w:szCs w:val="22"/>
          <w:lang w:val="mk-MK"/>
        </w:rPr>
        <w:t>201</w:t>
      </w:r>
      <w:r w:rsidR="00BC3151">
        <w:rPr>
          <w:rFonts w:ascii="StobiSerif Regular" w:hAnsi="StobiSerif Regular" w:cs="Segoe UI"/>
          <w:sz w:val="22"/>
          <w:szCs w:val="22"/>
          <w:lang w:val="en-US"/>
        </w:rPr>
        <w:t>6</w:t>
      </w:r>
      <w:r w:rsidRPr="00BF3CA4">
        <w:rPr>
          <w:rFonts w:ascii="StobiSerif Regular" w:hAnsi="StobiSerif Regular" w:cs="Segoe UI"/>
          <w:b/>
          <w:sz w:val="22"/>
          <w:szCs w:val="22"/>
          <w:lang w:val="mk-MK"/>
        </w:rPr>
        <w:t xml:space="preserve"> </w:t>
      </w:r>
      <w:r w:rsidRPr="00BF3CA4">
        <w:rPr>
          <w:rFonts w:ascii="StobiSerif Regular" w:hAnsi="StobiSerif Regular" w:cs="Arial"/>
          <w:bCs/>
          <w:sz w:val="22"/>
          <w:szCs w:val="22"/>
          <w:lang w:val="mk-MK"/>
        </w:rPr>
        <w:t xml:space="preserve">година се предмет на лабораториска анализа како и предмет на уништување или враќање во земјата на потекло, </w:t>
      </w:r>
    </w:p>
    <w:p w:rsidR="00A31E9A" w:rsidRPr="00BF3CA4" w:rsidRDefault="00A31E9A" w:rsidP="009674AD">
      <w:pPr>
        <w:spacing w:after="200" w:line="276" w:lineRule="auto"/>
        <w:jc w:val="both"/>
        <w:rPr>
          <w:rFonts w:ascii="StobiSerif Regular" w:hAnsi="StobiSerif Regular" w:cs="Arial"/>
          <w:bCs/>
          <w:sz w:val="22"/>
          <w:szCs w:val="22"/>
          <w:lang w:val="mk-MK"/>
        </w:rPr>
      </w:pPr>
      <w:r w:rsidRPr="00BF3CA4">
        <w:rPr>
          <w:rFonts w:ascii="StobiSerif Regular" w:hAnsi="StobiSerif Regular" w:cs="Arial"/>
          <w:bCs/>
          <w:sz w:val="22"/>
          <w:szCs w:val="22"/>
          <w:lang w:val="mk-MK"/>
        </w:rPr>
        <w:br w:type="page"/>
      </w:r>
    </w:p>
    <w:p w:rsidR="00A31E9A" w:rsidRDefault="00A31E9A" w:rsidP="002B77CE">
      <w:pPr>
        <w:jc w:val="center"/>
        <w:rPr>
          <w:rFonts w:ascii="StobiSerif Regular" w:hAnsi="StobiSerif Regular" w:cs="Segoe UI"/>
          <w:b/>
          <w:sz w:val="22"/>
          <w:szCs w:val="22"/>
          <w:lang w:val="mk-MK"/>
        </w:rPr>
      </w:pPr>
      <w:r w:rsidRPr="00BF3CA4">
        <w:rPr>
          <w:rFonts w:ascii="StobiSerif Regular" w:hAnsi="StobiSerif Regular" w:cs="Segoe UI"/>
          <w:b/>
          <w:sz w:val="22"/>
          <w:szCs w:val="22"/>
        </w:rPr>
        <w:lastRenderedPageBreak/>
        <w:t xml:space="preserve">II. </w:t>
      </w:r>
      <w:r w:rsidRPr="00BF3CA4">
        <w:rPr>
          <w:rFonts w:ascii="StobiSerif Regular" w:hAnsi="StobiSerif Regular" w:cs="Segoe UI"/>
          <w:b/>
          <w:sz w:val="22"/>
          <w:szCs w:val="22"/>
          <w:lang w:val="mk-MK"/>
        </w:rPr>
        <w:t xml:space="preserve">ПРИЛОГ </w:t>
      </w:r>
      <w:r w:rsidR="002B77CE">
        <w:rPr>
          <w:rFonts w:ascii="StobiSerif Regular" w:hAnsi="StobiSerif Regular" w:cs="Segoe UI"/>
          <w:b/>
          <w:sz w:val="22"/>
          <w:szCs w:val="22"/>
          <w:lang w:val="mk-MK"/>
        </w:rPr>
        <w:t>–</w:t>
      </w:r>
      <w:r w:rsidRPr="00BF3CA4">
        <w:rPr>
          <w:rFonts w:ascii="StobiSerif Regular" w:hAnsi="StobiSerif Regular" w:cs="Segoe UI"/>
          <w:b/>
          <w:sz w:val="22"/>
          <w:szCs w:val="22"/>
          <w:lang w:val="mk-MK"/>
        </w:rPr>
        <w:t xml:space="preserve"> ИЗВЕШТАЈ</w:t>
      </w:r>
    </w:p>
    <w:p w:rsidR="002B77CE" w:rsidRPr="00BF3CA4" w:rsidRDefault="002B77CE" w:rsidP="002B77CE">
      <w:pPr>
        <w:jc w:val="center"/>
        <w:rPr>
          <w:rFonts w:ascii="StobiSerif Regular" w:hAnsi="StobiSerif Regular" w:cs="Segoe UI"/>
          <w:sz w:val="22"/>
          <w:szCs w:val="22"/>
          <w:lang w:val="mk-MK"/>
        </w:rPr>
      </w:pPr>
    </w:p>
    <w:p w:rsidR="00A31E9A" w:rsidRPr="00BF3CA4" w:rsidRDefault="00A31E9A" w:rsidP="002B77CE">
      <w:pPr>
        <w:spacing w:after="120"/>
        <w:jc w:val="center"/>
        <w:rPr>
          <w:rFonts w:ascii="StobiSerif Regular" w:hAnsi="StobiSerif Regular" w:cs="Arial"/>
          <w:b/>
          <w:bCs/>
          <w:sz w:val="22"/>
          <w:szCs w:val="22"/>
          <w:lang w:val="mk-MK"/>
        </w:rPr>
      </w:pPr>
      <w:r w:rsidRPr="00BF3CA4">
        <w:rPr>
          <w:rFonts w:ascii="StobiSerif Regular" w:hAnsi="StobiSerif Regular" w:cs="Arial"/>
          <w:b/>
          <w:bCs/>
          <w:sz w:val="22"/>
          <w:szCs w:val="22"/>
          <w:lang w:val="mk-MK"/>
        </w:rPr>
        <w:t>ДЕЛ 1</w:t>
      </w:r>
    </w:p>
    <w:p w:rsidR="00A31E9A" w:rsidRPr="00BF3CA4" w:rsidRDefault="00A31E9A" w:rsidP="002B77CE">
      <w:pPr>
        <w:spacing w:after="120"/>
        <w:jc w:val="center"/>
        <w:rPr>
          <w:rFonts w:ascii="StobiSerif Regular" w:hAnsi="StobiSerif Regular" w:cs="Arial"/>
          <w:b/>
          <w:bCs/>
          <w:sz w:val="22"/>
          <w:szCs w:val="22"/>
          <w:lang w:val="mk-MK"/>
        </w:rPr>
      </w:pPr>
      <w:r w:rsidRPr="00BF3CA4">
        <w:rPr>
          <w:rFonts w:ascii="StobiSerif Regular" w:hAnsi="StobiSerif Regular" w:cs="Arial"/>
          <w:b/>
          <w:bCs/>
          <w:sz w:val="22"/>
          <w:szCs w:val="22"/>
          <w:lang w:val="mk-MK"/>
        </w:rPr>
        <w:t>ОПШТ ПРЕГЛЕД НА ФРЕКВЕНЦИЈА НА ПРАТКИ ВО УВОЗ</w:t>
      </w:r>
      <w:r w:rsidRPr="00BF3CA4">
        <w:rPr>
          <w:rFonts w:ascii="StobiSerif Regular" w:hAnsi="StobiSerif Regular" w:cs="Arial"/>
          <w:b/>
          <w:bCs/>
          <w:sz w:val="22"/>
          <w:szCs w:val="22"/>
          <w:lang w:val="en-US"/>
        </w:rPr>
        <w:t xml:space="preserve"> </w:t>
      </w:r>
      <w:r w:rsidRPr="00BF3CA4">
        <w:rPr>
          <w:rFonts w:ascii="StobiSerif Regular" w:hAnsi="StobiSerif Regular" w:cs="Arial"/>
          <w:b/>
          <w:bCs/>
          <w:sz w:val="22"/>
          <w:szCs w:val="22"/>
          <w:lang w:val="mk-MK"/>
        </w:rPr>
        <w:t>И ТРАНЗИТ НА ВЕТЕРИНАРНИ ИНСПЕКЦИСКИ МЕСТА НА ГРАНИЧНИТЕ ПРЕМИНИ ВО РЕПУБЛИКА МАКЕДОНИЈА ВО 201</w:t>
      </w:r>
      <w:r w:rsidR="00A80D35" w:rsidRPr="00BF3CA4">
        <w:rPr>
          <w:rFonts w:ascii="StobiSerif Regular" w:hAnsi="StobiSerif Regular" w:cs="Arial"/>
          <w:b/>
          <w:bCs/>
          <w:sz w:val="22"/>
          <w:szCs w:val="22"/>
          <w:lang w:val="mk-MK"/>
        </w:rPr>
        <w:t>6</w:t>
      </w:r>
      <w:r w:rsidRPr="00BF3CA4">
        <w:rPr>
          <w:rFonts w:ascii="StobiSerif Regular" w:hAnsi="StobiSerif Regular" w:cs="Arial"/>
          <w:b/>
          <w:bCs/>
          <w:sz w:val="22"/>
          <w:szCs w:val="22"/>
          <w:lang w:val="en-US"/>
        </w:rPr>
        <w:t xml:space="preserve"> </w:t>
      </w:r>
      <w:r w:rsidRPr="00BF3CA4">
        <w:rPr>
          <w:rFonts w:ascii="StobiSerif Regular" w:hAnsi="StobiSerif Regular" w:cs="Arial"/>
          <w:b/>
          <w:bCs/>
          <w:sz w:val="22"/>
          <w:szCs w:val="22"/>
          <w:lang w:val="mk-MK"/>
        </w:rPr>
        <w:t>ГОДИНА</w:t>
      </w:r>
    </w:p>
    <w:p w:rsidR="00B30F73" w:rsidRPr="002B77CE" w:rsidRDefault="00B30F73" w:rsidP="009674AD">
      <w:pPr>
        <w:spacing w:after="120"/>
        <w:jc w:val="both"/>
        <w:rPr>
          <w:rFonts w:ascii="StobiSerif Regular" w:hAnsi="StobiSerif Regular"/>
          <w:sz w:val="22"/>
          <w:szCs w:val="22"/>
          <w:lang w:val="mk-MK"/>
        </w:rPr>
      </w:pPr>
      <w:r w:rsidRPr="00BF3CA4">
        <w:rPr>
          <w:rFonts w:ascii="StobiSerif Regular" w:hAnsi="StobiSerif Regular"/>
          <w:sz w:val="22"/>
          <w:szCs w:val="22"/>
          <w:lang w:val="mk-MK"/>
        </w:rPr>
        <w:t>Во</w:t>
      </w:r>
      <w:r w:rsidRPr="00BF3CA4">
        <w:rPr>
          <w:rFonts w:ascii="StobiSerif Regular" w:hAnsi="StobiSerif Regular"/>
          <w:b/>
          <w:sz w:val="22"/>
          <w:szCs w:val="22"/>
          <w:lang w:val="mk-MK"/>
        </w:rPr>
        <w:t xml:space="preserve"> </w:t>
      </w:r>
      <w:r w:rsidRPr="00BF3CA4">
        <w:rPr>
          <w:rFonts w:ascii="StobiSerif Regular" w:hAnsi="StobiSerif Regular"/>
          <w:sz w:val="22"/>
          <w:szCs w:val="22"/>
          <w:lang w:val="mk-MK"/>
        </w:rPr>
        <w:t>2016 година увезени</w:t>
      </w:r>
      <w:r w:rsidR="00216526">
        <w:rPr>
          <w:rFonts w:ascii="StobiSerif Regular" w:hAnsi="StobiSerif Regular"/>
          <w:sz w:val="22"/>
          <w:szCs w:val="22"/>
          <w:lang w:val="mk-MK"/>
        </w:rPr>
        <w:t xml:space="preserve"> и прегледани</w:t>
      </w:r>
      <w:r w:rsidRPr="00BF3CA4">
        <w:rPr>
          <w:rFonts w:ascii="StobiSerif Regular" w:hAnsi="StobiSerif Regular"/>
          <w:sz w:val="22"/>
          <w:szCs w:val="22"/>
          <w:lang w:val="mk-MK"/>
        </w:rPr>
        <w:t xml:space="preserve"> </w:t>
      </w:r>
      <w:r w:rsidRPr="002B77CE">
        <w:rPr>
          <w:rFonts w:ascii="StobiSerif Regular" w:hAnsi="StobiSerif Regular"/>
          <w:sz w:val="22"/>
          <w:szCs w:val="22"/>
          <w:lang w:val="mk-MK"/>
        </w:rPr>
        <w:t>се</w:t>
      </w:r>
      <w:r w:rsidRPr="002B77CE">
        <w:rPr>
          <w:rFonts w:ascii="StobiSerif Regular" w:hAnsi="StobiSerif Regular"/>
          <w:b/>
          <w:sz w:val="22"/>
          <w:szCs w:val="22"/>
          <w:lang w:val="mk-MK"/>
        </w:rPr>
        <w:t xml:space="preserve"> </w:t>
      </w:r>
      <w:r w:rsidRPr="002B77CE">
        <w:rPr>
          <w:rFonts w:ascii="StobiSerif Regular" w:hAnsi="StobiSerif Regular"/>
          <w:bCs/>
          <w:color w:val="000000"/>
          <w:sz w:val="22"/>
          <w:szCs w:val="22"/>
          <w:lang w:val="mk-MK"/>
        </w:rPr>
        <w:t>14</w:t>
      </w:r>
      <w:r w:rsidRPr="002B77CE">
        <w:rPr>
          <w:rFonts w:ascii="StobiSerif Regular" w:hAnsi="StobiSerif Regular"/>
          <w:bCs/>
          <w:color w:val="000000"/>
          <w:sz w:val="22"/>
          <w:szCs w:val="22"/>
          <w:lang w:val="en-US"/>
        </w:rPr>
        <w:t>.</w:t>
      </w:r>
      <w:r w:rsidRPr="002B77CE">
        <w:rPr>
          <w:rFonts w:ascii="StobiSerif Regular" w:hAnsi="StobiSerif Regular"/>
          <w:bCs/>
          <w:color w:val="000000"/>
          <w:sz w:val="22"/>
          <w:szCs w:val="22"/>
          <w:lang w:val="mk-MK"/>
        </w:rPr>
        <w:t xml:space="preserve">116 </w:t>
      </w:r>
      <w:r w:rsidRPr="002B77CE">
        <w:rPr>
          <w:rFonts w:ascii="StobiSerif Regular" w:hAnsi="StobiSerif Regular"/>
          <w:sz w:val="22"/>
          <w:szCs w:val="22"/>
          <w:lang w:val="mk-MK"/>
        </w:rPr>
        <w:t>пратки,</w:t>
      </w:r>
      <w:r w:rsidR="00216526">
        <w:rPr>
          <w:rFonts w:ascii="StobiSerif Regular" w:hAnsi="StobiSerif Regular"/>
          <w:sz w:val="22"/>
          <w:szCs w:val="22"/>
          <w:lang w:val="mk-MK"/>
        </w:rPr>
        <w:t xml:space="preserve"> кои пристигнале во вкупно 10.263 транспортни возила (најчесто камиони),</w:t>
      </w:r>
      <w:r w:rsidRPr="002B77CE">
        <w:rPr>
          <w:rFonts w:ascii="StobiSerif Regular" w:hAnsi="StobiSerif Regular"/>
          <w:sz w:val="22"/>
          <w:szCs w:val="22"/>
          <w:lang w:val="mk-MK"/>
        </w:rPr>
        <w:t xml:space="preserve"> при што најголем број пратки се увезени на ветеринарното инспекциско место на граничен премин Табановце и тоа 78%.  На  ветеринарното инспекциско место на граничен премин Богородица се увезени  1</w:t>
      </w:r>
      <w:r w:rsidRPr="002B77CE">
        <w:rPr>
          <w:rFonts w:ascii="StobiSerif Regular" w:hAnsi="StobiSerif Regular"/>
          <w:sz w:val="22"/>
          <w:szCs w:val="22"/>
          <w:lang w:val="en-US"/>
        </w:rPr>
        <w:t>1</w:t>
      </w:r>
      <w:r w:rsidRPr="002B77CE">
        <w:rPr>
          <w:rFonts w:ascii="StobiSerif Regular" w:hAnsi="StobiSerif Regular"/>
          <w:sz w:val="22"/>
          <w:szCs w:val="22"/>
          <w:lang w:val="mk-MK"/>
        </w:rPr>
        <w:t xml:space="preserve">% пратки, а останатите  11% од увезените пратки се внесени на другите ветеринарни инспекциски места на граничен премин. </w:t>
      </w:r>
    </w:p>
    <w:p w:rsidR="00B30F73" w:rsidRPr="002B77CE" w:rsidRDefault="00B30F73" w:rsidP="009674AD">
      <w:pPr>
        <w:spacing w:after="120"/>
        <w:jc w:val="both"/>
        <w:rPr>
          <w:rFonts w:ascii="StobiSerif Regular" w:hAnsi="StobiSerif Regular"/>
          <w:sz w:val="22"/>
          <w:szCs w:val="22"/>
          <w:lang w:val="mk-MK"/>
        </w:rPr>
      </w:pPr>
      <w:r w:rsidRPr="002B77CE">
        <w:rPr>
          <w:rFonts w:ascii="StobiSerif Regular" w:hAnsi="StobiSerif Regular"/>
          <w:sz w:val="22"/>
          <w:szCs w:val="22"/>
          <w:lang w:val="mk-MK"/>
        </w:rPr>
        <w:t xml:space="preserve">Во </w:t>
      </w:r>
      <w:r w:rsidRPr="002B77CE">
        <w:rPr>
          <w:rFonts w:ascii="StobiSerif Regular" w:hAnsi="StobiSerif Regular"/>
          <w:sz w:val="22"/>
          <w:szCs w:val="22"/>
          <w:lang w:val="en-US"/>
        </w:rPr>
        <w:t>201</w:t>
      </w:r>
      <w:r w:rsidRPr="002B77CE">
        <w:rPr>
          <w:rFonts w:ascii="StobiSerif Regular" w:hAnsi="StobiSerif Regular"/>
          <w:sz w:val="22"/>
          <w:szCs w:val="22"/>
          <w:lang w:val="mk-MK"/>
        </w:rPr>
        <w:t>6 година има вкупно 3</w:t>
      </w:r>
      <w:r w:rsidRPr="002B77CE">
        <w:rPr>
          <w:rFonts w:ascii="StobiSerif Regular" w:hAnsi="StobiSerif Regular"/>
          <w:bCs/>
          <w:color w:val="000000"/>
          <w:sz w:val="22"/>
          <w:szCs w:val="22"/>
          <w:lang w:val="en-US"/>
        </w:rPr>
        <w:t>.</w:t>
      </w:r>
      <w:r w:rsidRPr="002B77CE">
        <w:rPr>
          <w:rFonts w:ascii="StobiSerif Regular" w:hAnsi="StobiSerif Regular"/>
          <w:bCs/>
          <w:color w:val="000000"/>
          <w:sz w:val="22"/>
          <w:szCs w:val="22"/>
          <w:lang w:val="mk-MK"/>
        </w:rPr>
        <w:t>019</w:t>
      </w:r>
      <w:r w:rsidRPr="002B77CE">
        <w:rPr>
          <w:rFonts w:ascii="StobiSerif Regular" w:hAnsi="StobiSerif Regular"/>
          <w:bCs/>
          <w:color w:val="000000"/>
          <w:sz w:val="22"/>
          <w:szCs w:val="22"/>
          <w:lang w:val="en-US"/>
        </w:rPr>
        <w:t xml:space="preserve"> </w:t>
      </w:r>
      <w:r w:rsidRPr="002B77CE">
        <w:rPr>
          <w:rFonts w:ascii="StobiSerif Regular" w:hAnsi="StobiSerif Regular"/>
          <w:sz w:val="22"/>
          <w:szCs w:val="22"/>
          <w:lang w:val="mk-MK"/>
        </w:rPr>
        <w:t xml:space="preserve">пратки во транзит, од кои </w:t>
      </w:r>
      <w:r w:rsidRPr="002B77CE">
        <w:rPr>
          <w:rFonts w:ascii="StobiSerif Regular" w:hAnsi="StobiSerif Regular"/>
          <w:sz w:val="22"/>
          <w:szCs w:val="22"/>
        </w:rPr>
        <w:t>1</w:t>
      </w:r>
      <w:r w:rsidRPr="002B77CE">
        <w:rPr>
          <w:rFonts w:ascii="StobiSerif Regular" w:hAnsi="StobiSerif Regular"/>
          <w:sz w:val="22"/>
          <w:szCs w:val="22"/>
          <w:lang w:val="mk-MK"/>
        </w:rPr>
        <w:t xml:space="preserve">. 228 пратки минале на ветеринарното инспекциско место на граничен премин Табановце, </w:t>
      </w:r>
      <w:r w:rsidRPr="002B77CE">
        <w:rPr>
          <w:rFonts w:ascii="StobiSerif Regular" w:hAnsi="StobiSerif Regular"/>
          <w:color w:val="000000"/>
          <w:sz w:val="22"/>
          <w:szCs w:val="22"/>
          <w:lang w:val="mk-MK"/>
        </w:rPr>
        <w:t>419</w:t>
      </w:r>
      <w:r w:rsidRPr="002B77CE">
        <w:rPr>
          <w:rFonts w:ascii="StobiSerif Regular" w:hAnsi="StobiSerif Regular"/>
          <w:color w:val="000000"/>
          <w:sz w:val="22"/>
          <w:szCs w:val="22"/>
          <w:lang w:val="en-US"/>
        </w:rPr>
        <w:t xml:space="preserve"> </w:t>
      </w:r>
      <w:r w:rsidRPr="002B77CE">
        <w:rPr>
          <w:rFonts w:ascii="StobiSerif Regular" w:hAnsi="StobiSerif Regular"/>
          <w:sz w:val="22"/>
          <w:szCs w:val="22"/>
          <w:lang w:val="mk-MK"/>
        </w:rPr>
        <w:t>пратки на Богородица</w:t>
      </w:r>
      <w:r w:rsidRPr="002B77CE">
        <w:rPr>
          <w:rFonts w:ascii="StobiSerif Regular" w:hAnsi="StobiSerif Regular"/>
          <w:sz w:val="22"/>
          <w:szCs w:val="22"/>
          <w:lang w:val="en-US"/>
        </w:rPr>
        <w:t xml:space="preserve">, </w:t>
      </w:r>
      <w:r w:rsidRPr="002B77CE">
        <w:rPr>
          <w:rFonts w:ascii="StobiSerif Regular" w:hAnsi="StobiSerif Regular"/>
          <w:sz w:val="22"/>
          <w:szCs w:val="22"/>
          <w:lang w:val="mk-MK"/>
        </w:rPr>
        <w:t xml:space="preserve"> </w:t>
      </w:r>
      <w:r w:rsidRPr="002B77CE">
        <w:rPr>
          <w:rFonts w:ascii="StobiSerif Regular" w:hAnsi="StobiSerif Regular"/>
          <w:color w:val="000000"/>
          <w:sz w:val="22"/>
          <w:szCs w:val="22"/>
          <w:lang w:val="en-US"/>
        </w:rPr>
        <w:t>1.</w:t>
      </w:r>
      <w:r w:rsidRPr="002B77CE">
        <w:rPr>
          <w:rFonts w:ascii="StobiSerif Regular" w:hAnsi="StobiSerif Regular"/>
          <w:color w:val="000000"/>
          <w:sz w:val="22"/>
          <w:szCs w:val="22"/>
          <w:lang w:val="mk-MK"/>
        </w:rPr>
        <w:t>217</w:t>
      </w:r>
      <w:r w:rsidRPr="002B77CE">
        <w:rPr>
          <w:rFonts w:ascii="StobiSerif Regular" w:hAnsi="StobiSerif Regular"/>
          <w:color w:val="000000"/>
          <w:sz w:val="22"/>
          <w:szCs w:val="22"/>
          <w:lang w:val="en-US"/>
        </w:rPr>
        <w:t xml:space="preserve"> </w:t>
      </w:r>
      <w:r w:rsidRPr="002B77CE">
        <w:rPr>
          <w:rFonts w:ascii="StobiSerif Regular" w:hAnsi="StobiSerif Regular"/>
          <w:sz w:val="22"/>
          <w:szCs w:val="22"/>
          <w:lang w:val="mk-MK"/>
        </w:rPr>
        <w:t>пратки на ветеринарното инспекциско место на граничен премин Деве Баир, </w:t>
      </w:r>
      <w:r w:rsidRPr="002B77CE">
        <w:rPr>
          <w:rFonts w:ascii="StobiSerif Regular" w:hAnsi="StobiSerif Regular"/>
          <w:color w:val="000000"/>
          <w:sz w:val="22"/>
          <w:szCs w:val="22"/>
          <w:lang w:val="mk-MK"/>
        </w:rPr>
        <w:t>17</w:t>
      </w:r>
      <w:r w:rsidRPr="002B77CE">
        <w:rPr>
          <w:rFonts w:ascii="StobiSerif Regular" w:hAnsi="StobiSerif Regular"/>
          <w:color w:val="000000"/>
          <w:sz w:val="22"/>
          <w:szCs w:val="22"/>
          <w:lang w:val="en-US"/>
        </w:rPr>
        <w:t xml:space="preserve"> </w:t>
      </w:r>
      <w:r w:rsidRPr="002B77CE">
        <w:rPr>
          <w:rFonts w:ascii="StobiSerif Regular" w:hAnsi="StobiSerif Regular"/>
          <w:sz w:val="22"/>
          <w:szCs w:val="22"/>
          <w:lang w:val="mk-MK"/>
        </w:rPr>
        <w:t>пратки на Ново Село, 134 пратки на Ќафасан, додека значително помалку пратки транзитирале низ останатите ветеринарно инспекциски места, и тоа 3 пратки на Блаце</w:t>
      </w:r>
      <w:r w:rsidRPr="002B77CE">
        <w:rPr>
          <w:rFonts w:ascii="StobiSerif Regular" w:hAnsi="StobiSerif Regular"/>
          <w:sz w:val="22"/>
          <w:szCs w:val="22"/>
          <w:lang w:val="en-US"/>
        </w:rPr>
        <w:t xml:space="preserve"> </w:t>
      </w:r>
      <w:r w:rsidRPr="002B77CE">
        <w:rPr>
          <w:rFonts w:ascii="StobiSerif Regular" w:hAnsi="StobiSerif Regular"/>
          <w:sz w:val="22"/>
          <w:szCs w:val="22"/>
          <w:lang w:val="mk-MK"/>
        </w:rPr>
        <w:t>и Аеродром Скопје заедно и 1 пратка на Меџитлија</w:t>
      </w:r>
      <w:r w:rsidR="002B77CE">
        <w:rPr>
          <w:rFonts w:ascii="StobiSerif Regular" w:hAnsi="StobiSerif Regular"/>
          <w:sz w:val="22"/>
          <w:szCs w:val="22"/>
          <w:lang w:val="mk-MK"/>
        </w:rPr>
        <w:t xml:space="preserve"> </w:t>
      </w:r>
      <w:r w:rsidRPr="002B77CE">
        <w:rPr>
          <w:rFonts w:ascii="StobiSerif Regular" w:hAnsi="StobiSerif Regular"/>
          <w:sz w:val="22"/>
          <w:szCs w:val="22"/>
          <w:lang w:val="mk-MK"/>
        </w:rPr>
        <w:t xml:space="preserve"> (</w:t>
      </w:r>
      <w:r w:rsidR="002B77CE">
        <w:rPr>
          <w:rFonts w:ascii="StobiSerif Regular" w:hAnsi="StobiSerif Regular"/>
          <w:sz w:val="22"/>
          <w:szCs w:val="22"/>
          <w:lang w:val="mk-MK"/>
        </w:rPr>
        <w:t>Т</w:t>
      </w:r>
      <w:r w:rsidRPr="002B77CE">
        <w:rPr>
          <w:rFonts w:ascii="StobiSerif Regular" w:hAnsi="StobiSerif Regular"/>
          <w:sz w:val="22"/>
          <w:szCs w:val="22"/>
          <w:lang w:val="mk-MK"/>
        </w:rPr>
        <w:t xml:space="preserve">абела </w:t>
      </w:r>
      <w:r w:rsidR="002B77CE">
        <w:rPr>
          <w:rFonts w:ascii="StobiSerif Regular" w:hAnsi="StobiSerif Regular"/>
          <w:sz w:val="22"/>
          <w:szCs w:val="22"/>
          <w:lang w:val="mk-MK"/>
        </w:rPr>
        <w:t>2</w:t>
      </w:r>
      <w:r w:rsidRPr="002B77CE">
        <w:rPr>
          <w:rFonts w:ascii="StobiSerif Regular" w:hAnsi="StobiSerif Regular"/>
          <w:sz w:val="22"/>
          <w:szCs w:val="22"/>
          <w:lang w:val="mk-MK"/>
        </w:rPr>
        <w:t xml:space="preserve"> и слика 1).</w:t>
      </w:r>
    </w:p>
    <w:p w:rsidR="00B30F73" w:rsidRPr="00BF3CA4" w:rsidRDefault="00B30F73" w:rsidP="009674AD">
      <w:pPr>
        <w:spacing w:after="120"/>
        <w:jc w:val="both"/>
        <w:rPr>
          <w:rFonts w:ascii="StobiSerif Regular" w:hAnsi="StobiSerif Regular"/>
          <w:i/>
          <w:sz w:val="22"/>
          <w:szCs w:val="22"/>
          <w:lang w:val="mk-MK"/>
        </w:rPr>
      </w:pPr>
      <w:r w:rsidRPr="00BF3CA4">
        <w:rPr>
          <w:rFonts w:ascii="StobiSerif Regular" w:hAnsi="StobiSerif Regular"/>
          <w:b/>
          <w:bCs/>
          <w:i/>
          <w:sz w:val="22"/>
          <w:szCs w:val="22"/>
          <w:lang w:val="mk-MK"/>
        </w:rPr>
        <w:t xml:space="preserve">Табела </w:t>
      </w:r>
      <w:r w:rsidR="002B77CE">
        <w:rPr>
          <w:rFonts w:ascii="StobiSerif Regular" w:hAnsi="StobiSerif Regular"/>
          <w:b/>
          <w:bCs/>
          <w:i/>
          <w:sz w:val="22"/>
          <w:szCs w:val="22"/>
          <w:lang w:val="mk-MK"/>
        </w:rPr>
        <w:t>2</w:t>
      </w:r>
      <w:r w:rsidRPr="00BF3CA4">
        <w:rPr>
          <w:rFonts w:ascii="StobiSerif Regular" w:hAnsi="StobiSerif Regular"/>
          <w:b/>
          <w:bCs/>
          <w:i/>
          <w:sz w:val="22"/>
          <w:szCs w:val="22"/>
        </w:rPr>
        <w:t>:</w:t>
      </w:r>
      <w:r w:rsidRPr="00BF3CA4">
        <w:rPr>
          <w:rFonts w:ascii="StobiSerif Regular" w:hAnsi="StobiSerif Regular"/>
          <w:i/>
          <w:sz w:val="22"/>
          <w:szCs w:val="22"/>
        </w:rPr>
        <w:t xml:space="preserve"> Број на пратки од животинско потекло кои се увезени и транзитирале </w:t>
      </w:r>
      <w:r w:rsidRPr="00BF3CA4">
        <w:rPr>
          <w:rFonts w:ascii="StobiSerif Regular" w:hAnsi="StobiSerif Regular"/>
          <w:i/>
          <w:sz w:val="22"/>
          <w:szCs w:val="22"/>
          <w:lang w:val="mk-MK"/>
        </w:rPr>
        <w:t xml:space="preserve">на ветеринарни инспекциски места на </w:t>
      </w:r>
      <w:r w:rsidRPr="00BF3CA4">
        <w:rPr>
          <w:rFonts w:ascii="StobiSerif Regular" w:hAnsi="StobiSerif Regular"/>
          <w:i/>
          <w:sz w:val="22"/>
          <w:szCs w:val="22"/>
        </w:rPr>
        <w:t xml:space="preserve">граничен премин во </w:t>
      </w:r>
      <w:r w:rsidRPr="00BF3CA4">
        <w:rPr>
          <w:rFonts w:ascii="StobiSerif Regular" w:hAnsi="StobiSerif Regular"/>
          <w:i/>
          <w:sz w:val="22"/>
          <w:szCs w:val="22"/>
          <w:lang w:val="mk-MK"/>
        </w:rPr>
        <w:t>2016</w:t>
      </w:r>
      <w:r w:rsidRPr="00BF3CA4">
        <w:rPr>
          <w:rFonts w:ascii="StobiSerif Regular" w:hAnsi="StobiSerif Regular"/>
          <w:i/>
          <w:sz w:val="22"/>
          <w:szCs w:val="22"/>
        </w:rPr>
        <w:t xml:space="preserve"> година</w:t>
      </w:r>
    </w:p>
    <w:tbl>
      <w:tblPr>
        <w:tblW w:w="0" w:type="auto"/>
        <w:jc w:val="center"/>
        <w:tblInd w:w="98" w:type="dxa"/>
        <w:tblLook w:val="04A0" w:firstRow="1" w:lastRow="0" w:firstColumn="1" w:lastColumn="0" w:noHBand="0" w:noVBand="1"/>
      </w:tblPr>
      <w:tblGrid>
        <w:gridCol w:w="3554"/>
        <w:gridCol w:w="1985"/>
        <w:gridCol w:w="1984"/>
        <w:gridCol w:w="1841"/>
      </w:tblGrid>
      <w:tr w:rsidR="00B30F73" w:rsidRPr="00BF3CA4" w:rsidTr="00FE29A9">
        <w:trPr>
          <w:trHeight w:val="735"/>
          <w:jc w:val="center"/>
        </w:trPr>
        <w:tc>
          <w:tcPr>
            <w:tcW w:w="3554"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Ветеринарни инспекциски места на граничен премин</w:t>
            </w:r>
          </w:p>
        </w:tc>
        <w:tc>
          <w:tcPr>
            <w:tcW w:w="1985" w:type="dxa"/>
            <w:tcBorders>
              <w:top w:val="single" w:sz="8" w:space="0" w:color="000000"/>
              <w:left w:val="nil"/>
              <w:bottom w:val="nil"/>
              <w:right w:val="single" w:sz="8" w:space="0" w:color="000000"/>
            </w:tcBorders>
            <w:shd w:val="clear" w:color="auto" w:fill="FDE9D9" w:themeFill="accent6" w:themeFillTint="33"/>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Увоз</w:t>
            </w:r>
          </w:p>
        </w:tc>
        <w:tc>
          <w:tcPr>
            <w:tcW w:w="1984" w:type="dxa"/>
            <w:tcBorders>
              <w:top w:val="single" w:sz="8" w:space="0" w:color="000000"/>
              <w:left w:val="nil"/>
              <w:bottom w:val="nil"/>
              <w:right w:val="single" w:sz="8" w:space="0" w:color="000000"/>
            </w:tcBorders>
            <w:shd w:val="clear" w:color="auto" w:fill="FDE9D9" w:themeFill="accent6" w:themeFillTint="33"/>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Транзит</w:t>
            </w:r>
          </w:p>
        </w:tc>
        <w:tc>
          <w:tcPr>
            <w:tcW w:w="1841" w:type="dxa"/>
            <w:tcBorders>
              <w:top w:val="single" w:sz="8" w:space="0" w:color="000000"/>
              <w:left w:val="nil"/>
              <w:bottom w:val="nil"/>
              <w:right w:val="single" w:sz="8" w:space="0" w:color="000000"/>
            </w:tcBorders>
            <w:shd w:val="clear" w:color="auto" w:fill="FDE9D9" w:themeFill="accent6" w:themeFillTint="33"/>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Вкупно</w:t>
            </w:r>
          </w:p>
        </w:tc>
      </w:tr>
      <w:tr w:rsidR="00B30F73" w:rsidRPr="00BF3CA4" w:rsidTr="00A03D48">
        <w:trPr>
          <w:trHeight w:val="375"/>
          <w:jc w:val="center"/>
        </w:trPr>
        <w:tc>
          <w:tcPr>
            <w:tcW w:w="3554" w:type="dxa"/>
            <w:tcBorders>
              <w:top w:val="nil"/>
              <w:left w:val="single" w:sz="8" w:space="0" w:color="000000"/>
              <w:bottom w:val="single" w:sz="8" w:space="0" w:color="000000"/>
              <w:right w:val="nil"/>
            </w:tcBorders>
            <w:shd w:val="clear" w:color="auto" w:fill="DBE5F1" w:themeFill="accent1" w:themeFillTint="33"/>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Табановце</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10.974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1.228</w:t>
            </w:r>
          </w:p>
        </w:tc>
        <w:tc>
          <w:tcPr>
            <w:tcW w:w="1841" w:type="dxa"/>
            <w:tcBorders>
              <w:top w:val="single" w:sz="4" w:space="0" w:color="auto"/>
              <w:left w:val="nil"/>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12.202</w:t>
            </w:r>
          </w:p>
        </w:tc>
      </w:tr>
      <w:tr w:rsidR="00B30F73" w:rsidRPr="00BF3CA4" w:rsidTr="00A03D48">
        <w:trPr>
          <w:trHeight w:val="375"/>
          <w:jc w:val="center"/>
        </w:trPr>
        <w:tc>
          <w:tcPr>
            <w:tcW w:w="3554" w:type="dxa"/>
            <w:tcBorders>
              <w:top w:val="nil"/>
              <w:left w:val="single" w:sz="8" w:space="0" w:color="000000"/>
              <w:bottom w:val="single" w:sz="8" w:space="0" w:color="000000"/>
              <w:right w:val="nil"/>
            </w:tcBorders>
            <w:shd w:val="clear" w:color="auto" w:fill="DBE5F1" w:themeFill="accent1" w:themeFillTint="33"/>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Богородица</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1.531</w:t>
            </w:r>
          </w:p>
        </w:tc>
        <w:tc>
          <w:tcPr>
            <w:tcW w:w="1984" w:type="dxa"/>
            <w:tcBorders>
              <w:top w:val="nil"/>
              <w:left w:val="nil"/>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419</w:t>
            </w:r>
          </w:p>
        </w:tc>
        <w:tc>
          <w:tcPr>
            <w:tcW w:w="1841" w:type="dxa"/>
            <w:tcBorders>
              <w:top w:val="nil"/>
              <w:left w:val="nil"/>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1.950</w:t>
            </w:r>
          </w:p>
        </w:tc>
      </w:tr>
      <w:tr w:rsidR="00B30F73" w:rsidRPr="00BF3CA4" w:rsidTr="00A03D48">
        <w:trPr>
          <w:trHeight w:val="375"/>
          <w:jc w:val="center"/>
        </w:trPr>
        <w:tc>
          <w:tcPr>
            <w:tcW w:w="3554" w:type="dxa"/>
            <w:tcBorders>
              <w:top w:val="nil"/>
              <w:left w:val="single" w:sz="8" w:space="0" w:color="000000"/>
              <w:bottom w:val="single" w:sz="8" w:space="0" w:color="000000"/>
              <w:right w:val="nil"/>
            </w:tcBorders>
            <w:shd w:val="clear" w:color="auto" w:fill="DBE5F1" w:themeFill="accent1" w:themeFillTint="33"/>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Деве Баир</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513</w:t>
            </w:r>
          </w:p>
        </w:tc>
        <w:tc>
          <w:tcPr>
            <w:tcW w:w="1984" w:type="dxa"/>
            <w:tcBorders>
              <w:top w:val="nil"/>
              <w:left w:val="nil"/>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1.217</w:t>
            </w:r>
          </w:p>
        </w:tc>
        <w:tc>
          <w:tcPr>
            <w:tcW w:w="1841" w:type="dxa"/>
            <w:tcBorders>
              <w:top w:val="nil"/>
              <w:left w:val="nil"/>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1.730</w:t>
            </w:r>
          </w:p>
        </w:tc>
      </w:tr>
      <w:tr w:rsidR="00B30F73" w:rsidRPr="00BF3CA4" w:rsidTr="00A03D48">
        <w:trPr>
          <w:trHeight w:val="375"/>
          <w:jc w:val="center"/>
        </w:trPr>
        <w:tc>
          <w:tcPr>
            <w:tcW w:w="3554" w:type="dxa"/>
            <w:tcBorders>
              <w:top w:val="nil"/>
              <w:left w:val="single" w:sz="8" w:space="0" w:color="000000"/>
              <w:bottom w:val="single" w:sz="8" w:space="0" w:color="000000"/>
              <w:right w:val="nil"/>
            </w:tcBorders>
            <w:shd w:val="clear" w:color="auto" w:fill="DBE5F1" w:themeFill="accent1" w:themeFillTint="33"/>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Ќафасан</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711</w:t>
            </w:r>
          </w:p>
        </w:tc>
        <w:tc>
          <w:tcPr>
            <w:tcW w:w="1984" w:type="dxa"/>
            <w:tcBorders>
              <w:top w:val="nil"/>
              <w:left w:val="nil"/>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134</w:t>
            </w:r>
          </w:p>
        </w:tc>
        <w:tc>
          <w:tcPr>
            <w:tcW w:w="1841" w:type="dxa"/>
            <w:tcBorders>
              <w:top w:val="nil"/>
              <w:left w:val="nil"/>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845</w:t>
            </w:r>
          </w:p>
        </w:tc>
      </w:tr>
      <w:tr w:rsidR="00B30F73" w:rsidRPr="00BF3CA4" w:rsidTr="00A03D48">
        <w:trPr>
          <w:trHeight w:val="375"/>
          <w:jc w:val="center"/>
        </w:trPr>
        <w:tc>
          <w:tcPr>
            <w:tcW w:w="3554" w:type="dxa"/>
            <w:tcBorders>
              <w:top w:val="nil"/>
              <w:left w:val="single" w:sz="8" w:space="0" w:color="000000"/>
              <w:bottom w:val="single" w:sz="8" w:space="0" w:color="000000"/>
              <w:right w:val="nil"/>
            </w:tcBorders>
            <w:shd w:val="clear" w:color="auto" w:fill="DBE5F1" w:themeFill="accent1" w:themeFillTint="33"/>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Меџитлија</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162</w:t>
            </w:r>
          </w:p>
        </w:tc>
        <w:tc>
          <w:tcPr>
            <w:tcW w:w="1984" w:type="dxa"/>
            <w:tcBorders>
              <w:top w:val="nil"/>
              <w:left w:val="nil"/>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841" w:type="dxa"/>
            <w:tcBorders>
              <w:top w:val="nil"/>
              <w:left w:val="nil"/>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163</w:t>
            </w:r>
          </w:p>
        </w:tc>
      </w:tr>
      <w:tr w:rsidR="00B30F73" w:rsidRPr="00BF3CA4" w:rsidTr="00A03D48">
        <w:trPr>
          <w:trHeight w:val="375"/>
          <w:jc w:val="center"/>
        </w:trPr>
        <w:tc>
          <w:tcPr>
            <w:tcW w:w="3554" w:type="dxa"/>
            <w:tcBorders>
              <w:top w:val="nil"/>
              <w:left w:val="single" w:sz="8" w:space="0" w:color="000000"/>
              <w:bottom w:val="single" w:sz="8" w:space="0" w:color="000000"/>
              <w:right w:val="nil"/>
            </w:tcBorders>
            <w:shd w:val="clear" w:color="auto" w:fill="DBE5F1" w:themeFill="accent1" w:themeFillTint="33"/>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Ново Село</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114</w:t>
            </w:r>
          </w:p>
        </w:tc>
        <w:tc>
          <w:tcPr>
            <w:tcW w:w="1984" w:type="dxa"/>
            <w:tcBorders>
              <w:top w:val="nil"/>
              <w:left w:val="nil"/>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17</w:t>
            </w:r>
          </w:p>
        </w:tc>
        <w:tc>
          <w:tcPr>
            <w:tcW w:w="1841" w:type="dxa"/>
            <w:tcBorders>
              <w:top w:val="nil"/>
              <w:left w:val="nil"/>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131</w:t>
            </w:r>
          </w:p>
        </w:tc>
      </w:tr>
      <w:tr w:rsidR="00B30F73" w:rsidRPr="00BF3CA4" w:rsidTr="00A03D48">
        <w:trPr>
          <w:trHeight w:val="375"/>
          <w:jc w:val="center"/>
        </w:trPr>
        <w:tc>
          <w:tcPr>
            <w:tcW w:w="3554" w:type="dxa"/>
            <w:tcBorders>
              <w:top w:val="nil"/>
              <w:left w:val="single" w:sz="8" w:space="0" w:color="000000"/>
              <w:bottom w:val="single" w:sz="8" w:space="0" w:color="000000"/>
              <w:right w:val="nil"/>
            </w:tcBorders>
            <w:shd w:val="clear" w:color="auto" w:fill="DBE5F1" w:themeFill="accent1" w:themeFillTint="33"/>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Блаце</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35</w:t>
            </w:r>
          </w:p>
        </w:tc>
        <w:tc>
          <w:tcPr>
            <w:tcW w:w="1984" w:type="dxa"/>
            <w:tcBorders>
              <w:top w:val="nil"/>
              <w:left w:val="nil"/>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3</w:t>
            </w:r>
          </w:p>
        </w:tc>
        <w:tc>
          <w:tcPr>
            <w:tcW w:w="1841" w:type="dxa"/>
            <w:tcBorders>
              <w:top w:val="nil"/>
              <w:left w:val="nil"/>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38</w:t>
            </w:r>
          </w:p>
        </w:tc>
      </w:tr>
      <w:tr w:rsidR="00B30F73" w:rsidRPr="00BF3CA4" w:rsidTr="00A03D48">
        <w:trPr>
          <w:trHeight w:val="375"/>
          <w:jc w:val="center"/>
        </w:trPr>
        <w:tc>
          <w:tcPr>
            <w:tcW w:w="3554" w:type="dxa"/>
            <w:tcBorders>
              <w:top w:val="nil"/>
              <w:left w:val="single" w:sz="8" w:space="0" w:color="000000"/>
              <w:bottom w:val="single" w:sz="8" w:space="0" w:color="000000"/>
              <w:right w:val="nil"/>
            </w:tcBorders>
            <w:shd w:val="clear" w:color="auto" w:fill="DBE5F1" w:themeFill="accent1" w:themeFillTint="33"/>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Аеродром Скопје</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76</w:t>
            </w:r>
          </w:p>
        </w:tc>
        <w:tc>
          <w:tcPr>
            <w:tcW w:w="1984" w:type="dxa"/>
            <w:tcBorders>
              <w:top w:val="nil"/>
              <w:left w:val="nil"/>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w:t>
            </w:r>
          </w:p>
        </w:tc>
        <w:tc>
          <w:tcPr>
            <w:tcW w:w="1841" w:type="dxa"/>
            <w:tcBorders>
              <w:top w:val="nil"/>
              <w:left w:val="nil"/>
              <w:bottom w:val="single" w:sz="4" w:space="0" w:color="auto"/>
              <w:right w:val="single" w:sz="4" w:space="0" w:color="auto"/>
            </w:tcBorders>
            <w:shd w:val="clear" w:color="auto" w:fill="auto"/>
            <w:noWrap/>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76</w:t>
            </w:r>
          </w:p>
        </w:tc>
      </w:tr>
      <w:tr w:rsidR="00B30F73" w:rsidRPr="00BF3CA4" w:rsidTr="00A70F7E">
        <w:trPr>
          <w:trHeight w:val="375"/>
          <w:jc w:val="center"/>
        </w:trPr>
        <w:tc>
          <w:tcPr>
            <w:tcW w:w="3554" w:type="dxa"/>
            <w:tcBorders>
              <w:top w:val="single" w:sz="8" w:space="0" w:color="000000"/>
              <w:left w:val="single" w:sz="8" w:space="0" w:color="000000"/>
              <w:bottom w:val="single" w:sz="8" w:space="0" w:color="000000"/>
              <w:right w:val="nil"/>
            </w:tcBorders>
            <w:shd w:val="clear" w:color="auto" w:fill="CCC0D9" w:themeFill="accent4" w:themeFillTint="66"/>
            <w:vAlign w:val="bottom"/>
            <w:hideMark/>
          </w:tcPr>
          <w:p w:rsidR="00B30F73" w:rsidRPr="00BF3CA4" w:rsidRDefault="00B30F73" w:rsidP="005C725B">
            <w:pPr>
              <w:jc w:val="right"/>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Вкупно</w:t>
            </w:r>
          </w:p>
        </w:tc>
        <w:tc>
          <w:tcPr>
            <w:tcW w:w="1985"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14.116</w:t>
            </w:r>
          </w:p>
        </w:tc>
        <w:tc>
          <w:tcPr>
            <w:tcW w:w="1984" w:type="dxa"/>
            <w:tcBorders>
              <w:top w:val="nil"/>
              <w:left w:val="nil"/>
              <w:bottom w:val="single" w:sz="4" w:space="0" w:color="auto"/>
              <w:right w:val="single" w:sz="4" w:space="0" w:color="auto"/>
            </w:tcBorders>
            <w:shd w:val="clear" w:color="auto" w:fill="CCC0D9" w:themeFill="accent4" w:themeFillTint="66"/>
            <w:noWrap/>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3.019</w:t>
            </w:r>
          </w:p>
        </w:tc>
        <w:tc>
          <w:tcPr>
            <w:tcW w:w="1841" w:type="dxa"/>
            <w:tcBorders>
              <w:top w:val="nil"/>
              <w:left w:val="nil"/>
              <w:bottom w:val="single" w:sz="4" w:space="0" w:color="auto"/>
              <w:right w:val="single" w:sz="4" w:space="0" w:color="auto"/>
            </w:tcBorders>
            <w:shd w:val="clear" w:color="auto" w:fill="CCC0D9" w:themeFill="accent4" w:themeFillTint="66"/>
            <w:noWrap/>
            <w:vAlign w:val="bottom"/>
            <w:hideMark/>
          </w:tcPr>
          <w:p w:rsidR="00B30F73" w:rsidRPr="00BF3CA4" w:rsidRDefault="00B30F73" w:rsidP="005C725B">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17.135</w:t>
            </w:r>
          </w:p>
        </w:tc>
      </w:tr>
    </w:tbl>
    <w:p w:rsidR="00B30F73" w:rsidRPr="00BF3CA4" w:rsidRDefault="00B30F73" w:rsidP="009674AD">
      <w:pPr>
        <w:spacing w:after="120"/>
        <w:jc w:val="both"/>
        <w:rPr>
          <w:rFonts w:ascii="StobiSerif Regular" w:hAnsi="StobiSerif Regular"/>
          <w:i/>
          <w:sz w:val="22"/>
          <w:szCs w:val="22"/>
          <w:lang w:val="mk-MK"/>
        </w:rPr>
      </w:pPr>
    </w:p>
    <w:p w:rsidR="006E5B12" w:rsidRDefault="006E5B12" w:rsidP="009674AD">
      <w:pPr>
        <w:spacing w:before="100" w:beforeAutospacing="1" w:after="100" w:afterAutospacing="1"/>
        <w:ind w:right="-14"/>
        <w:jc w:val="both"/>
        <w:rPr>
          <w:rFonts w:ascii="StobiSerif Regular" w:hAnsi="StobiSerif Regular" w:cs="Arial"/>
          <w:sz w:val="22"/>
          <w:szCs w:val="22"/>
          <w:lang w:val="mk-MK"/>
        </w:rPr>
      </w:pPr>
    </w:p>
    <w:p w:rsidR="002B77CE" w:rsidRPr="00BF3CA4" w:rsidRDefault="002B77CE" w:rsidP="009674AD">
      <w:pPr>
        <w:spacing w:before="100" w:beforeAutospacing="1" w:after="100" w:afterAutospacing="1"/>
        <w:ind w:right="-14"/>
        <w:jc w:val="both"/>
        <w:rPr>
          <w:rFonts w:ascii="StobiSerif Regular" w:hAnsi="StobiSerif Regular" w:cs="Arial"/>
          <w:sz w:val="22"/>
          <w:szCs w:val="22"/>
          <w:lang w:val="mk-MK"/>
        </w:rPr>
      </w:pPr>
    </w:p>
    <w:p w:rsidR="006E5B12" w:rsidRPr="00BF3CA4" w:rsidRDefault="006E5B12" w:rsidP="009674AD">
      <w:pPr>
        <w:spacing w:after="120"/>
        <w:jc w:val="both"/>
        <w:rPr>
          <w:rFonts w:ascii="StobiSerif Regular" w:hAnsi="StobiSerif Regular"/>
          <w:i/>
          <w:sz w:val="22"/>
          <w:szCs w:val="22"/>
          <w:lang w:val="mk-MK"/>
        </w:rPr>
      </w:pPr>
      <w:r w:rsidRPr="00BF3CA4">
        <w:rPr>
          <w:rFonts w:ascii="StobiSerif Regular" w:hAnsi="StobiSerif Regular" w:cs="Arial"/>
          <w:b/>
          <w:i/>
          <w:sz w:val="22"/>
          <w:szCs w:val="22"/>
          <w:lang w:val="mk-MK"/>
        </w:rPr>
        <w:lastRenderedPageBreak/>
        <w:t>Слика 1.</w:t>
      </w:r>
      <w:r w:rsidRPr="00BF3CA4">
        <w:rPr>
          <w:rFonts w:ascii="StobiSerif Regular" w:hAnsi="StobiSerif Regular" w:cs="Arial"/>
          <w:i/>
          <w:sz w:val="22"/>
          <w:szCs w:val="22"/>
          <w:lang w:val="mk-MK"/>
        </w:rPr>
        <w:t xml:space="preserve"> </w:t>
      </w:r>
      <w:r w:rsidRPr="00BF3CA4">
        <w:rPr>
          <w:rFonts w:ascii="StobiSerif Regular" w:hAnsi="StobiSerif Regular"/>
          <w:i/>
          <w:sz w:val="22"/>
          <w:szCs w:val="22"/>
          <w:lang w:val="mk-MK"/>
        </w:rPr>
        <w:t>Вкупен број на увезени и транзитни пратки на ветеринарни инспекциски места на граничен премин во 2016 година</w:t>
      </w:r>
    </w:p>
    <w:p w:rsidR="00AE5BF4" w:rsidRPr="00BF3CA4" w:rsidRDefault="00DB0B7F" w:rsidP="002B77CE">
      <w:pPr>
        <w:spacing w:before="100" w:beforeAutospacing="1" w:after="100" w:afterAutospacing="1"/>
        <w:ind w:right="-14"/>
        <w:jc w:val="center"/>
        <w:rPr>
          <w:rFonts w:ascii="StobiSerif Regular" w:hAnsi="StobiSerif Regular" w:cs="Arial"/>
          <w:sz w:val="22"/>
          <w:szCs w:val="22"/>
          <w:lang w:val="mk-MK"/>
        </w:rPr>
      </w:pPr>
      <w:r w:rsidRPr="00BF3CA4">
        <w:rPr>
          <w:rFonts w:ascii="StobiSerif Regular" w:hAnsi="StobiSerif Regular"/>
          <w:noProof/>
          <w:sz w:val="22"/>
          <w:szCs w:val="22"/>
          <w:lang w:val="en-US"/>
        </w:rPr>
        <w:drawing>
          <wp:inline distT="0" distB="0" distL="0" distR="0" wp14:anchorId="7A699C6F" wp14:editId="40A34396">
            <wp:extent cx="4572000" cy="2962893"/>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87699" w:rsidRPr="002B77CE" w:rsidRDefault="00C87699" w:rsidP="009674AD">
      <w:pPr>
        <w:spacing w:after="120"/>
        <w:jc w:val="both"/>
        <w:rPr>
          <w:rFonts w:ascii="StobiSerif Regular" w:hAnsi="StobiSerif Regular" w:cs="Arial"/>
          <w:sz w:val="22"/>
          <w:szCs w:val="22"/>
          <w:lang w:val="mk-MK"/>
        </w:rPr>
      </w:pPr>
      <w:r w:rsidRPr="002B77CE">
        <w:rPr>
          <w:rFonts w:ascii="StobiSerif Regular" w:hAnsi="StobiSerif Regular" w:cs="Arial"/>
          <w:sz w:val="22"/>
          <w:szCs w:val="22"/>
          <w:lang w:val="mk-MK"/>
        </w:rPr>
        <w:t>Во периодот од 2009 до 2016 година во Република Македонија просечниот број на внесени – увезени пратки е 13.733, а просечниот број на пратки во транзит е 2.894.</w:t>
      </w:r>
    </w:p>
    <w:p w:rsidR="00C87699" w:rsidRPr="002B77CE" w:rsidRDefault="00C87699" w:rsidP="009674AD">
      <w:pPr>
        <w:spacing w:after="120"/>
        <w:jc w:val="both"/>
        <w:rPr>
          <w:rFonts w:ascii="StobiSerif Regular" w:hAnsi="StobiSerif Regular" w:cs="Arial"/>
          <w:sz w:val="22"/>
          <w:szCs w:val="22"/>
          <w:lang w:val="mk-MK"/>
        </w:rPr>
      </w:pPr>
      <w:r w:rsidRPr="002B77CE">
        <w:rPr>
          <w:rFonts w:ascii="StobiSerif Regular" w:hAnsi="StobiSerif Regular" w:cs="Arial"/>
          <w:sz w:val="22"/>
          <w:szCs w:val="22"/>
          <w:lang w:val="mk-MK"/>
        </w:rPr>
        <w:t xml:space="preserve">Споредбено во периодот од 2009 до 2015, број на увезени пратки линеарно се зголемува, се до 2016 година кога се забележува благо опаѓање на бројот на увезени пратки </w:t>
      </w:r>
    </w:p>
    <w:p w:rsidR="00C87699" w:rsidRPr="002B77CE" w:rsidRDefault="00C87699" w:rsidP="009674AD">
      <w:pPr>
        <w:spacing w:after="120"/>
        <w:jc w:val="both"/>
        <w:rPr>
          <w:rFonts w:ascii="StobiSerif Regular" w:hAnsi="StobiSerif Regular" w:cs="Arial"/>
          <w:sz w:val="22"/>
          <w:szCs w:val="22"/>
          <w:lang w:val="mk-MK"/>
        </w:rPr>
      </w:pPr>
      <w:r w:rsidRPr="002B77CE">
        <w:rPr>
          <w:rFonts w:ascii="StobiSerif Regular" w:hAnsi="StobiSerif Regular" w:cs="Arial"/>
          <w:sz w:val="22"/>
          <w:szCs w:val="22"/>
          <w:lang w:val="mk-MK"/>
        </w:rPr>
        <w:t xml:space="preserve">Во случај со пратките во транзит  трендот е во облик на благ пад на истите од 2009 до 2015 година, додека во 2016 година се забележува пораст.  </w:t>
      </w:r>
    </w:p>
    <w:p w:rsidR="00C87699" w:rsidRPr="002B77CE" w:rsidRDefault="00C87699" w:rsidP="009674AD">
      <w:pPr>
        <w:spacing w:after="120"/>
        <w:jc w:val="both"/>
        <w:rPr>
          <w:rFonts w:ascii="StobiSerif Regular" w:hAnsi="StobiSerif Regular" w:cs="Arial"/>
          <w:sz w:val="22"/>
          <w:szCs w:val="22"/>
          <w:lang w:val="mk-MK"/>
        </w:rPr>
      </w:pPr>
      <w:r w:rsidRPr="002B77CE">
        <w:rPr>
          <w:rFonts w:ascii="StobiSerif Regular" w:hAnsi="StobiSerif Regular" w:cs="Arial"/>
          <w:sz w:val="22"/>
          <w:szCs w:val="22"/>
          <w:lang w:val="mk-MK"/>
        </w:rPr>
        <w:t>Во 2016 година, спредено со 2015 година, бројот на пратки од увоз бележи пад, додека кај бројот на пратки од транзитот во 2016 година се јавува пораст, споредено со 2015 година.</w:t>
      </w:r>
    </w:p>
    <w:p w:rsidR="00C87699" w:rsidRDefault="00C87699" w:rsidP="009674AD">
      <w:pPr>
        <w:spacing w:after="120"/>
        <w:jc w:val="both"/>
        <w:rPr>
          <w:rFonts w:ascii="StobiSerif Regular" w:hAnsi="StobiSerif Regular" w:cs="Arial"/>
          <w:sz w:val="22"/>
          <w:szCs w:val="22"/>
          <w:lang w:val="mk-MK"/>
        </w:rPr>
      </w:pPr>
      <w:r w:rsidRPr="002B77CE">
        <w:rPr>
          <w:rFonts w:ascii="StobiSerif Regular" w:hAnsi="StobiSerif Regular" w:cs="Arial"/>
          <w:sz w:val="22"/>
          <w:szCs w:val="22"/>
          <w:lang w:val="mk-MK"/>
        </w:rPr>
        <w:t xml:space="preserve">За периодот од изминатите </w:t>
      </w:r>
      <w:r w:rsidR="002B708B" w:rsidRPr="002B77CE">
        <w:rPr>
          <w:rFonts w:ascii="StobiSerif Regular" w:hAnsi="StobiSerif Regular" w:cs="Arial"/>
          <w:sz w:val="22"/>
          <w:szCs w:val="22"/>
          <w:lang w:val="mk-MK"/>
        </w:rPr>
        <w:t>осум</w:t>
      </w:r>
      <w:r w:rsidRPr="002B77CE">
        <w:rPr>
          <w:rFonts w:ascii="StobiSerif Regular" w:hAnsi="StobiSerif Regular" w:cs="Arial"/>
          <w:sz w:val="22"/>
          <w:szCs w:val="22"/>
          <w:lang w:val="mk-MK"/>
        </w:rPr>
        <w:t xml:space="preserve"> години, согласно податоците, пикот во однос на бројот на увезени пратки е во 2015 година, а истиот во однос на бројот на пратките во транзит е во 2009 година. </w:t>
      </w:r>
    </w:p>
    <w:p w:rsidR="002B77CE" w:rsidRDefault="002B77CE" w:rsidP="009674AD">
      <w:pPr>
        <w:spacing w:after="120"/>
        <w:jc w:val="both"/>
        <w:rPr>
          <w:rFonts w:ascii="StobiSerif Regular" w:hAnsi="StobiSerif Regular" w:cs="Arial"/>
          <w:sz w:val="22"/>
          <w:szCs w:val="22"/>
          <w:lang w:val="mk-MK"/>
        </w:rPr>
      </w:pPr>
    </w:p>
    <w:p w:rsidR="002B77CE" w:rsidRDefault="002B77CE" w:rsidP="009674AD">
      <w:pPr>
        <w:spacing w:after="120"/>
        <w:jc w:val="both"/>
        <w:rPr>
          <w:rFonts w:ascii="StobiSerif Regular" w:hAnsi="StobiSerif Regular" w:cs="Arial"/>
          <w:sz w:val="22"/>
          <w:szCs w:val="22"/>
          <w:lang w:val="mk-MK"/>
        </w:rPr>
      </w:pPr>
    </w:p>
    <w:p w:rsidR="002B77CE" w:rsidRDefault="002B77CE" w:rsidP="009674AD">
      <w:pPr>
        <w:spacing w:after="120"/>
        <w:jc w:val="both"/>
        <w:rPr>
          <w:rFonts w:ascii="StobiSerif Regular" w:hAnsi="StobiSerif Regular" w:cs="Arial"/>
          <w:sz w:val="22"/>
          <w:szCs w:val="22"/>
          <w:lang w:val="mk-MK"/>
        </w:rPr>
      </w:pPr>
    </w:p>
    <w:p w:rsidR="002B77CE" w:rsidRDefault="002B77CE" w:rsidP="009674AD">
      <w:pPr>
        <w:spacing w:after="120"/>
        <w:jc w:val="both"/>
        <w:rPr>
          <w:rFonts w:ascii="StobiSerif Regular" w:hAnsi="StobiSerif Regular" w:cs="Arial"/>
          <w:sz w:val="22"/>
          <w:szCs w:val="22"/>
          <w:lang w:val="mk-MK"/>
        </w:rPr>
      </w:pPr>
    </w:p>
    <w:p w:rsidR="002B77CE" w:rsidRDefault="002B77CE" w:rsidP="009674AD">
      <w:pPr>
        <w:spacing w:after="120"/>
        <w:jc w:val="both"/>
        <w:rPr>
          <w:rFonts w:ascii="StobiSerif Regular" w:hAnsi="StobiSerif Regular" w:cs="Arial"/>
          <w:sz w:val="22"/>
          <w:szCs w:val="22"/>
          <w:lang w:val="mk-MK"/>
        </w:rPr>
      </w:pPr>
    </w:p>
    <w:p w:rsidR="00746BE9" w:rsidRPr="00BF3CA4" w:rsidRDefault="00C87699" w:rsidP="009674AD">
      <w:pPr>
        <w:spacing w:after="120"/>
        <w:jc w:val="both"/>
        <w:rPr>
          <w:rFonts w:ascii="StobiSerif Regular" w:hAnsi="StobiSerif Regular" w:cs="Arial"/>
          <w:bCs/>
          <w:i/>
          <w:sz w:val="22"/>
          <w:szCs w:val="22"/>
          <w:lang w:val="mk-MK"/>
        </w:rPr>
      </w:pPr>
      <w:r w:rsidRPr="00BF3CA4">
        <w:rPr>
          <w:rFonts w:ascii="StobiSerif Regular" w:hAnsi="StobiSerif Regular" w:cs="Arial"/>
          <w:b/>
          <w:bCs/>
          <w:i/>
          <w:sz w:val="22"/>
          <w:szCs w:val="22"/>
          <w:lang w:val="mk-MK"/>
        </w:rPr>
        <w:lastRenderedPageBreak/>
        <w:t xml:space="preserve">Табела </w:t>
      </w:r>
      <w:r w:rsidR="002B77CE">
        <w:rPr>
          <w:rFonts w:ascii="StobiSerif Regular" w:hAnsi="StobiSerif Regular" w:cs="Arial"/>
          <w:b/>
          <w:bCs/>
          <w:i/>
          <w:sz w:val="22"/>
          <w:szCs w:val="22"/>
          <w:lang w:val="mk-MK"/>
        </w:rPr>
        <w:t>3</w:t>
      </w:r>
      <w:r w:rsidRPr="00BF3CA4">
        <w:rPr>
          <w:rFonts w:ascii="StobiSerif Regular" w:hAnsi="StobiSerif Regular" w:cs="Arial"/>
          <w:b/>
          <w:bCs/>
          <w:i/>
          <w:sz w:val="22"/>
          <w:szCs w:val="22"/>
        </w:rPr>
        <w:t>:</w:t>
      </w:r>
      <w:r w:rsidRPr="00BF3CA4">
        <w:rPr>
          <w:rFonts w:ascii="StobiSerif Regular" w:hAnsi="StobiSerif Regular" w:cs="Arial"/>
          <w:bCs/>
          <w:i/>
          <w:sz w:val="22"/>
          <w:szCs w:val="22"/>
          <w:lang w:val="mk-MK"/>
        </w:rPr>
        <w:t xml:space="preserve">  Б</w:t>
      </w:r>
      <w:r w:rsidRPr="00BF3CA4">
        <w:rPr>
          <w:rFonts w:ascii="StobiSerif Regular" w:hAnsi="StobiSerif Regular" w:cs="Arial"/>
          <w:bCs/>
          <w:i/>
          <w:sz w:val="22"/>
          <w:szCs w:val="22"/>
        </w:rPr>
        <w:t xml:space="preserve">рој на пратки кои поминале на граничните премини при увоз и транзит </w:t>
      </w:r>
      <w:r w:rsidRPr="00BF3CA4">
        <w:rPr>
          <w:rFonts w:ascii="StobiSerif Regular" w:hAnsi="StobiSerif Regular" w:cs="Arial"/>
          <w:bCs/>
          <w:i/>
          <w:sz w:val="22"/>
          <w:szCs w:val="22"/>
          <w:lang w:val="mk-MK"/>
        </w:rPr>
        <w:t xml:space="preserve">во Република Македонија од </w:t>
      </w:r>
      <w:r w:rsidRPr="00BF3CA4">
        <w:rPr>
          <w:rFonts w:ascii="StobiSerif Regular" w:hAnsi="StobiSerif Regular" w:cs="Arial"/>
          <w:bCs/>
          <w:i/>
          <w:sz w:val="22"/>
          <w:szCs w:val="22"/>
        </w:rPr>
        <w:t>200</w:t>
      </w:r>
      <w:r w:rsidRPr="00BF3CA4">
        <w:rPr>
          <w:rFonts w:ascii="StobiSerif Regular" w:hAnsi="StobiSerif Regular" w:cs="Arial"/>
          <w:bCs/>
          <w:i/>
          <w:sz w:val="22"/>
          <w:szCs w:val="22"/>
          <w:lang w:val="mk-MK"/>
        </w:rPr>
        <w:t>9 до 2016</w:t>
      </w:r>
      <w:r w:rsidRPr="00BF3CA4">
        <w:rPr>
          <w:rFonts w:ascii="StobiSerif Regular" w:hAnsi="StobiSerif Regular" w:cs="Arial"/>
          <w:bCs/>
          <w:i/>
          <w:sz w:val="22"/>
          <w:szCs w:val="22"/>
        </w:rPr>
        <w:t xml:space="preserve"> година</w:t>
      </w:r>
    </w:p>
    <w:p w:rsidR="00746BE9" w:rsidRPr="00BF3CA4" w:rsidRDefault="00746BE9" w:rsidP="009674AD">
      <w:pPr>
        <w:spacing w:after="120"/>
        <w:jc w:val="both"/>
        <w:rPr>
          <w:rFonts w:ascii="StobiSerif Regular" w:hAnsi="StobiSerif Regular" w:cs="Arial"/>
          <w:bCs/>
          <w:i/>
          <w:sz w:val="22"/>
          <w:szCs w:val="22"/>
          <w:lang w:val="mk-MK"/>
        </w:rPr>
      </w:pPr>
    </w:p>
    <w:tbl>
      <w:tblPr>
        <w:tblW w:w="0" w:type="auto"/>
        <w:tblInd w:w="93" w:type="dxa"/>
        <w:tblLook w:val="04A0" w:firstRow="1" w:lastRow="0" w:firstColumn="1" w:lastColumn="0" w:noHBand="0" w:noVBand="1"/>
      </w:tblPr>
      <w:tblGrid>
        <w:gridCol w:w="1147"/>
        <w:gridCol w:w="866"/>
        <w:gridCol w:w="893"/>
        <w:gridCol w:w="875"/>
        <w:gridCol w:w="842"/>
        <w:gridCol w:w="889"/>
        <w:gridCol w:w="871"/>
        <w:gridCol w:w="889"/>
        <w:gridCol w:w="829"/>
        <w:gridCol w:w="1428"/>
      </w:tblGrid>
      <w:tr w:rsidR="00C87699" w:rsidRPr="00BF3CA4" w:rsidTr="00A03D48">
        <w:trPr>
          <w:trHeight w:val="390"/>
        </w:trPr>
        <w:tc>
          <w:tcPr>
            <w:tcW w:w="0" w:type="auto"/>
            <w:vMerge w:val="restart"/>
            <w:tcBorders>
              <w:top w:val="single" w:sz="12" w:space="0" w:color="auto"/>
              <w:left w:val="single" w:sz="12" w:space="0" w:color="auto"/>
              <w:bottom w:val="single" w:sz="12" w:space="0" w:color="auto"/>
              <w:right w:val="single" w:sz="12" w:space="0" w:color="auto"/>
              <w:tr2bl w:val="single" w:sz="4" w:space="0" w:color="auto"/>
            </w:tcBorders>
            <w:shd w:val="clear" w:color="000000" w:fill="FFFFFF"/>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 </w:t>
            </w:r>
          </w:p>
        </w:tc>
        <w:tc>
          <w:tcPr>
            <w:tcW w:w="0" w:type="auto"/>
            <w:gridSpan w:val="6"/>
            <w:tcBorders>
              <w:top w:val="single" w:sz="12" w:space="0" w:color="auto"/>
              <w:left w:val="nil"/>
              <w:bottom w:val="single" w:sz="12" w:space="0" w:color="auto"/>
              <w:right w:val="single" w:sz="12" w:space="0" w:color="auto"/>
            </w:tcBorders>
            <w:shd w:val="clear" w:color="auto" w:fill="DBE5F1" w:themeFill="accent1" w:themeFillTint="33"/>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Година</w:t>
            </w:r>
          </w:p>
        </w:tc>
        <w:tc>
          <w:tcPr>
            <w:tcW w:w="0" w:type="auto"/>
            <w:tcBorders>
              <w:top w:val="single" w:sz="12" w:space="0" w:color="auto"/>
              <w:left w:val="nil"/>
              <w:bottom w:val="single" w:sz="12" w:space="0" w:color="auto"/>
              <w:right w:val="single" w:sz="12" w:space="0" w:color="auto"/>
            </w:tcBorders>
            <w:shd w:val="clear" w:color="auto" w:fill="DBE5F1" w:themeFill="accent1" w:themeFillTint="33"/>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 </w:t>
            </w:r>
          </w:p>
        </w:tc>
        <w:tc>
          <w:tcPr>
            <w:tcW w:w="0" w:type="auto"/>
            <w:tcBorders>
              <w:top w:val="single" w:sz="12" w:space="0" w:color="auto"/>
              <w:left w:val="nil"/>
              <w:bottom w:val="single" w:sz="12" w:space="0" w:color="auto"/>
              <w:right w:val="single" w:sz="12" w:space="0" w:color="auto"/>
            </w:tcBorders>
            <w:shd w:val="clear" w:color="auto" w:fill="DBE5F1" w:themeFill="accent1" w:themeFillTint="33"/>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 </w:t>
            </w:r>
          </w:p>
        </w:tc>
        <w:tc>
          <w:tcPr>
            <w:tcW w:w="0" w:type="auto"/>
            <w:tcBorders>
              <w:top w:val="single" w:sz="12" w:space="0" w:color="auto"/>
              <w:left w:val="nil"/>
              <w:bottom w:val="single" w:sz="12" w:space="0" w:color="auto"/>
              <w:right w:val="single" w:sz="12" w:space="0" w:color="auto"/>
            </w:tcBorders>
            <w:shd w:val="clear" w:color="auto" w:fill="DBE5F1" w:themeFill="accent1" w:themeFillTint="33"/>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 </w:t>
            </w:r>
          </w:p>
        </w:tc>
      </w:tr>
      <w:tr w:rsidR="00C87699" w:rsidRPr="00BF3CA4" w:rsidTr="00A03D48">
        <w:trPr>
          <w:trHeight w:val="75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87699" w:rsidRPr="00BF3CA4" w:rsidRDefault="00C87699" w:rsidP="009674AD">
            <w:pPr>
              <w:jc w:val="both"/>
              <w:rPr>
                <w:rFonts w:ascii="StobiSerif Regular" w:hAnsi="StobiSerif Regular"/>
                <w:b/>
                <w:bCs/>
                <w:color w:val="000000"/>
                <w:sz w:val="22"/>
                <w:szCs w:val="22"/>
                <w:lang w:val="en-US"/>
              </w:rPr>
            </w:pPr>
          </w:p>
        </w:tc>
        <w:tc>
          <w:tcPr>
            <w:tcW w:w="0" w:type="auto"/>
            <w:tcBorders>
              <w:top w:val="nil"/>
              <w:left w:val="nil"/>
              <w:bottom w:val="single" w:sz="12" w:space="0" w:color="auto"/>
              <w:right w:val="single" w:sz="12" w:space="0" w:color="auto"/>
            </w:tcBorders>
            <w:shd w:val="clear" w:color="auto" w:fill="DBE5F1" w:themeFill="accent1" w:themeFillTint="33"/>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2009</w:t>
            </w:r>
          </w:p>
        </w:tc>
        <w:tc>
          <w:tcPr>
            <w:tcW w:w="0" w:type="auto"/>
            <w:tcBorders>
              <w:top w:val="nil"/>
              <w:left w:val="nil"/>
              <w:bottom w:val="single" w:sz="12" w:space="0" w:color="auto"/>
              <w:right w:val="single" w:sz="12" w:space="0" w:color="auto"/>
            </w:tcBorders>
            <w:shd w:val="clear" w:color="auto" w:fill="DBE5F1" w:themeFill="accent1" w:themeFillTint="33"/>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2010</w:t>
            </w:r>
          </w:p>
        </w:tc>
        <w:tc>
          <w:tcPr>
            <w:tcW w:w="0" w:type="auto"/>
            <w:tcBorders>
              <w:top w:val="nil"/>
              <w:left w:val="nil"/>
              <w:bottom w:val="single" w:sz="12" w:space="0" w:color="auto"/>
              <w:right w:val="single" w:sz="12" w:space="0" w:color="auto"/>
            </w:tcBorders>
            <w:shd w:val="clear" w:color="auto" w:fill="DBE5F1" w:themeFill="accent1" w:themeFillTint="33"/>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2011</w:t>
            </w:r>
          </w:p>
        </w:tc>
        <w:tc>
          <w:tcPr>
            <w:tcW w:w="0" w:type="auto"/>
            <w:tcBorders>
              <w:top w:val="nil"/>
              <w:left w:val="nil"/>
              <w:bottom w:val="single" w:sz="12" w:space="0" w:color="auto"/>
              <w:right w:val="single" w:sz="12" w:space="0" w:color="auto"/>
            </w:tcBorders>
            <w:shd w:val="clear" w:color="auto" w:fill="DBE5F1" w:themeFill="accent1" w:themeFillTint="33"/>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2012</w:t>
            </w:r>
          </w:p>
        </w:tc>
        <w:tc>
          <w:tcPr>
            <w:tcW w:w="0" w:type="auto"/>
            <w:tcBorders>
              <w:top w:val="nil"/>
              <w:left w:val="nil"/>
              <w:bottom w:val="single" w:sz="12" w:space="0" w:color="auto"/>
              <w:right w:val="single" w:sz="12" w:space="0" w:color="auto"/>
            </w:tcBorders>
            <w:shd w:val="clear" w:color="auto" w:fill="DBE5F1" w:themeFill="accent1" w:themeFillTint="33"/>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2013</w:t>
            </w:r>
          </w:p>
        </w:tc>
        <w:tc>
          <w:tcPr>
            <w:tcW w:w="0" w:type="auto"/>
            <w:tcBorders>
              <w:top w:val="nil"/>
              <w:left w:val="nil"/>
              <w:bottom w:val="single" w:sz="12" w:space="0" w:color="auto"/>
              <w:right w:val="single" w:sz="12" w:space="0" w:color="auto"/>
            </w:tcBorders>
            <w:shd w:val="clear" w:color="auto" w:fill="DBE5F1" w:themeFill="accent1" w:themeFillTint="33"/>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2014</w:t>
            </w:r>
          </w:p>
        </w:tc>
        <w:tc>
          <w:tcPr>
            <w:tcW w:w="0" w:type="auto"/>
            <w:tcBorders>
              <w:top w:val="nil"/>
              <w:left w:val="nil"/>
              <w:bottom w:val="single" w:sz="12" w:space="0" w:color="auto"/>
              <w:right w:val="single" w:sz="12" w:space="0" w:color="auto"/>
            </w:tcBorders>
            <w:shd w:val="clear" w:color="auto" w:fill="DBE5F1" w:themeFill="accent1" w:themeFillTint="33"/>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2015</w:t>
            </w:r>
          </w:p>
        </w:tc>
        <w:tc>
          <w:tcPr>
            <w:tcW w:w="0" w:type="auto"/>
            <w:tcBorders>
              <w:top w:val="nil"/>
              <w:left w:val="nil"/>
              <w:bottom w:val="single" w:sz="12" w:space="0" w:color="auto"/>
              <w:right w:val="single" w:sz="12" w:space="0" w:color="auto"/>
            </w:tcBorders>
            <w:shd w:val="clear" w:color="auto" w:fill="DBE5F1" w:themeFill="accent1" w:themeFillTint="33"/>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2016</w:t>
            </w:r>
          </w:p>
        </w:tc>
        <w:tc>
          <w:tcPr>
            <w:tcW w:w="0" w:type="auto"/>
            <w:tcBorders>
              <w:top w:val="nil"/>
              <w:left w:val="nil"/>
              <w:bottom w:val="single" w:sz="12" w:space="0" w:color="auto"/>
              <w:right w:val="single" w:sz="12" w:space="0" w:color="auto"/>
            </w:tcBorders>
            <w:shd w:val="clear" w:color="auto" w:fill="DBE5F1" w:themeFill="accent1" w:themeFillTint="33"/>
            <w:hideMark/>
          </w:tcPr>
          <w:p w:rsidR="00C87699" w:rsidRPr="00BF3CA4" w:rsidRDefault="00C87699" w:rsidP="009674AD">
            <w:pPr>
              <w:jc w:val="both"/>
              <w:rPr>
                <w:rFonts w:ascii="StobiSerif Regular" w:hAnsi="StobiSerif Regular"/>
                <w:b/>
                <w:bCs/>
                <w:color w:val="000000"/>
                <w:sz w:val="22"/>
                <w:szCs w:val="22"/>
                <w:lang w:val="mk-MK"/>
              </w:rPr>
            </w:pPr>
            <w:r w:rsidRPr="00BF3CA4">
              <w:rPr>
                <w:rFonts w:ascii="StobiSerif Regular" w:hAnsi="StobiSerif Regular"/>
                <w:b/>
                <w:bCs/>
                <w:color w:val="000000"/>
                <w:sz w:val="22"/>
                <w:szCs w:val="22"/>
                <w:lang w:val="en-US"/>
              </w:rPr>
              <w:t>Просечно 2009-201</w:t>
            </w:r>
            <w:r w:rsidRPr="00BF3CA4">
              <w:rPr>
                <w:rFonts w:ascii="StobiSerif Regular" w:hAnsi="StobiSerif Regular"/>
                <w:b/>
                <w:bCs/>
                <w:color w:val="000000"/>
                <w:sz w:val="22"/>
                <w:szCs w:val="22"/>
                <w:lang w:val="mk-MK"/>
              </w:rPr>
              <w:t>6</w:t>
            </w:r>
          </w:p>
        </w:tc>
      </w:tr>
      <w:tr w:rsidR="00C87699" w:rsidRPr="00BF3CA4" w:rsidTr="00C87699">
        <w:trPr>
          <w:trHeight w:val="390"/>
        </w:trPr>
        <w:tc>
          <w:tcPr>
            <w:tcW w:w="0" w:type="auto"/>
            <w:tcBorders>
              <w:top w:val="nil"/>
              <w:left w:val="single" w:sz="12" w:space="0" w:color="auto"/>
              <w:bottom w:val="single" w:sz="12" w:space="0" w:color="auto"/>
              <w:right w:val="single" w:sz="12" w:space="0" w:color="auto"/>
            </w:tcBorders>
            <w:shd w:val="clear" w:color="000000" w:fill="CCC0D9"/>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Увоз</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10.008</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11.173</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13.560</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14.832</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13.638</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13.927</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15.268</w:t>
            </w:r>
          </w:p>
        </w:tc>
        <w:tc>
          <w:tcPr>
            <w:tcW w:w="0" w:type="auto"/>
            <w:tcBorders>
              <w:top w:val="nil"/>
              <w:left w:val="nil"/>
              <w:bottom w:val="single" w:sz="12" w:space="0" w:color="auto"/>
              <w:right w:val="single" w:sz="12" w:space="0" w:color="auto"/>
            </w:tcBorders>
            <w:shd w:val="clear" w:color="auto" w:fill="auto"/>
            <w:noWrap/>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14.116</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13.315</w:t>
            </w:r>
          </w:p>
        </w:tc>
      </w:tr>
      <w:tr w:rsidR="00C87699" w:rsidRPr="00BF3CA4" w:rsidTr="00C87699">
        <w:trPr>
          <w:trHeight w:val="390"/>
        </w:trPr>
        <w:tc>
          <w:tcPr>
            <w:tcW w:w="0" w:type="auto"/>
            <w:tcBorders>
              <w:top w:val="nil"/>
              <w:left w:val="single" w:sz="12" w:space="0" w:color="auto"/>
              <w:bottom w:val="single" w:sz="12" w:space="0" w:color="auto"/>
              <w:right w:val="single" w:sz="12" w:space="0" w:color="auto"/>
            </w:tcBorders>
            <w:shd w:val="clear" w:color="000000" w:fill="CCC0D9"/>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Транзит</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3.348</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2.830</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3.285</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2.787</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2.842</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2.822</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2.796</w:t>
            </w:r>
          </w:p>
        </w:tc>
        <w:tc>
          <w:tcPr>
            <w:tcW w:w="0" w:type="auto"/>
            <w:tcBorders>
              <w:top w:val="nil"/>
              <w:left w:val="nil"/>
              <w:bottom w:val="single" w:sz="12" w:space="0" w:color="auto"/>
              <w:right w:val="single" w:sz="12" w:space="0" w:color="auto"/>
            </w:tcBorders>
            <w:shd w:val="clear" w:color="auto" w:fill="auto"/>
            <w:noWrap/>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3.019</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2.966</w:t>
            </w:r>
          </w:p>
        </w:tc>
      </w:tr>
      <w:tr w:rsidR="00C87699" w:rsidRPr="00BF3CA4" w:rsidTr="00C87699">
        <w:trPr>
          <w:trHeight w:val="390"/>
        </w:trPr>
        <w:tc>
          <w:tcPr>
            <w:tcW w:w="0" w:type="auto"/>
            <w:tcBorders>
              <w:top w:val="nil"/>
              <w:left w:val="single" w:sz="12" w:space="0" w:color="auto"/>
              <w:bottom w:val="single" w:sz="12" w:space="0" w:color="auto"/>
              <w:right w:val="single" w:sz="12" w:space="0" w:color="auto"/>
            </w:tcBorders>
            <w:shd w:val="clear" w:color="000000" w:fill="CCC0D9"/>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Вкупно</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13.356</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14.003</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16.845</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17.619</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16.480</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16.749</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18.064</w:t>
            </w:r>
          </w:p>
        </w:tc>
        <w:tc>
          <w:tcPr>
            <w:tcW w:w="0" w:type="auto"/>
            <w:tcBorders>
              <w:top w:val="nil"/>
              <w:left w:val="nil"/>
              <w:bottom w:val="single" w:sz="12" w:space="0" w:color="auto"/>
              <w:right w:val="single" w:sz="12" w:space="0" w:color="auto"/>
            </w:tcBorders>
            <w:shd w:val="clear" w:color="auto" w:fill="auto"/>
            <w:noWrap/>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17.135</w:t>
            </w:r>
          </w:p>
        </w:tc>
        <w:tc>
          <w:tcPr>
            <w:tcW w:w="0" w:type="auto"/>
            <w:tcBorders>
              <w:top w:val="nil"/>
              <w:left w:val="nil"/>
              <w:bottom w:val="single" w:sz="12" w:space="0" w:color="auto"/>
              <w:right w:val="single" w:sz="12" w:space="0" w:color="auto"/>
            </w:tcBorders>
            <w:shd w:val="clear" w:color="auto" w:fill="auto"/>
            <w:vAlign w:val="bottom"/>
            <w:hideMark/>
          </w:tcPr>
          <w:p w:rsidR="00C87699" w:rsidRPr="00BF3CA4" w:rsidRDefault="00C876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16.281</w:t>
            </w:r>
          </w:p>
        </w:tc>
      </w:tr>
    </w:tbl>
    <w:p w:rsidR="00C87699" w:rsidRPr="00BF3CA4" w:rsidRDefault="00C87699" w:rsidP="009674AD">
      <w:pPr>
        <w:spacing w:after="120"/>
        <w:jc w:val="both"/>
        <w:rPr>
          <w:rFonts w:ascii="StobiSerif Regular" w:hAnsi="StobiSerif Regular" w:cs="Arial"/>
          <w:bCs/>
          <w:i/>
          <w:sz w:val="22"/>
          <w:szCs w:val="22"/>
          <w:lang w:val="mk-MK"/>
        </w:rPr>
      </w:pPr>
    </w:p>
    <w:p w:rsidR="002B708B" w:rsidRPr="00BF3CA4" w:rsidRDefault="002B708B" w:rsidP="009674AD">
      <w:pPr>
        <w:spacing w:after="120"/>
        <w:jc w:val="both"/>
        <w:rPr>
          <w:rFonts w:ascii="StobiSerif Regular" w:hAnsi="StobiSerif Regular" w:cs="Arial"/>
          <w:i/>
          <w:sz w:val="22"/>
          <w:szCs w:val="22"/>
          <w:lang w:val="mk-MK"/>
        </w:rPr>
      </w:pPr>
      <w:r w:rsidRPr="00BF3CA4">
        <w:rPr>
          <w:rFonts w:ascii="StobiSerif Regular" w:hAnsi="StobiSerif Regular"/>
          <w:b/>
          <w:i/>
          <w:sz w:val="22"/>
          <w:szCs w:val="22"/>
          <w:lang w:val="mk-MK"/>
        </w:rPr>
        <w:t xml:space="preserve">Слика </w:t>
      </w:r>
      <w:r w:rsidRPr="00BF3CA4">
        <w:rPr>
          <w:rFonts w:ascii="StobiSerif Regular" w:hAnsi="StobiSerif Regular"/>
          <w:b/>
          <w:i/>
          <w:sz w:val="22"/>
          <w:szCs w:val="22"/>
        </w:rPr>
        <w:t>2</w:t>
      </w:r>
      <w:r w:rsidRPr="00BF3CA4">
        <w:rPr>
          <w:rFonts w:ascii="StobiSerif Regular" w:hAnsi="StobiSerif Regular"/>
          <w:b/>
          <w:i/>
          <w:sz w:val="22"/>
          <w:szCs w:val="22"/>
          <w:lang w:val="mk-MK"/>
        </w:rPr>
        <w:t xml:space="preserve">.  </w:t>
      </w:r>
      <w:r w:rsidRPr="00BF3CA4">
        <w:rPr>
          <w:rFonts w:ascii="StobiSerif Regular" w:hAnsi="StobiSerif Regular"/>
          <w:i/>
          <w:sz w:val="22"/>
          <w:szCs w:val="22"/>
          <w:lang w:val="mk-MK"/>
        </w:rPr>
        <w:t>В</w:t>
      </w:r>
      <w:r w:rsidRPr="00BF3CA4">
        <w:rPr>
          <w:rFonts w:ascii="StobiSerif Regular" w:hAnsi="StobiSerif Regular" w:cs="Arial"/>
          <w:i/>
          <w:sz w:val="22"/>
          <w:szCs w:val="22"/>
        </w:rPr>
        <w:t>куп</w:t>
      </w:r>
      <w:r w:rsidRPr="00BF3CA4">
        <w:rPr>
          <w:rFonts w:ascii="StobiSerif Regular" w:hAnsi="StobiSerif Regular" w:cs="Arial"/>
          <w:i/>
          <w:sz w:val="22"/>
          <w:szCs w:val="22"/>
          <w:lang w:val="mk-MK"/>
        </w:rPr>
        <w:t>ен</w:t>
      </w:r>
      <w:r w:rsidRPr="00BF3CA4">
        <w:rPr>
          <w:rFonts w:ascii="StobiSerif Regular" w:hAnsi="StobiSerif Regular" w:cs="Arial"/>
          <w:i/>
          <w:sz w:val="22"/>
          <w:szCs w:val="22"/>
        </w:rPr>
        <w:t xml:space="preserve"> про</w:t>
      </w:r>
      <w:r w:rsidRPr="00BF3CA4">
        <w:rPr>
          <w:rFonts w:ascii="StobiSerif Regular" w:hAnsi="StobiSerif Regular" w:cs="Arial"/>
          <w:i/>
          <w:sz w:val="22"/>
          <w:szCs w:val="22"/>
          <w:lang w:val="mk-MK"/>
        </w:rPr>
        <w:t>ток</w:t>
      </w:r>
      <w:r w:rsidRPr="00BF3CA4">
        <w:rPr>
          <w:rFonts w:ascii="StobiSerif Regular" w:hAnsi="StobiSerif Regular" w:cs="Arial"/>
          <w:i/>
          <w:sz w:val="22"/>
          <w:szCs w:val="22"/>
        </w:rPr>
        <w:t xml:space="preserve"> на пратки од животинско потекло (</w:t>
      </w:r>
      <w:r w:rsidRPr="00BF3CA4">
        <w:rPr>
          <w:rFonts w:ascii="StobiSerif Regular" w:hAnsi="StobiSerif Regular" w:cs="Arial"/>
          <w:i/>
          <w:sz w:val="22"/>
          <w:szCs w:val="22"/>
          <w:lang w:val="mk-MK"/>
        </w:rPr>
        <w:t xml:space="preserve">при </w:t>
      </w:r>
      <w:r w:rsidRPr="00BF3CA4">
        <w:rPr>
          <w:rFonts w:ascii="StobiSerif Regular" w:hAnsi="StobiSerif Regular" w:cs="Arial"/>
          <w:i/>
          <w:sz w:val="22"/>
          <w:szCs w:val="22"/>
        </w:rPr>
        <w:t>увоз</w:t>
      </w:r>
      <w:r w:rsidRPr="00BF3CA4">
        <w:rPr>
          <w:rFonts w:ascii="StobiSerif Regular" w:hAnsi="StobiSerif Regular" w:cs="Arial"/>
          <w:i/>
          <w:sz w:val="22"/>
          <w:szCs w:val="22"/>
          <w:lang w:val="mk-MK"/>
        </w:rPr>
        <w:t xml:space="preserve"> и </w:t>
      </w:r>
      <w:r w:rsidRPr="00BF3CA4">
        <w:rPr>
          <w:rFonts w:ascii="StobiSerif Regular" w:hAnsi="StobiSerif Regular" w:cs="Arial"/>
          <w:i/>
          <w:sz w:val="22"/>
          <w:szCs w:val="22"/>
        </w:rPr>
        <w:t xml:space="preserve">транзит) на </w:t>
      </w:r>
      <w:r w:rsidRPr="00BF3CA4">
        <w:rPr>
          <w:rFonts w:ascii="StobiSerif Regular" w:hAnsi="StobiSerif Regular" w:cs="Arial"/>
          <w:i/>
          <w:sz w:val="22"/>
          <w:szCs w:val="22"/>
          <w:lang w:val="mk-MK"/>
        </w:rPr>
        <w:t>ветеринарни инспекциски места на граничен премин во периодот од 2009 до 201</w:t>
      </w:r>
      <w:r w:rsidR="00BC3151">
        <w:rPr>
          <w:rFonts w:ascii="StobiSerif Regular" w:hAnsi="StobiSerif Regular" w:cs="Arial"/>
          <w:i/>
          <w:sz w:val="22"/>
          <w:szCs w:val="22"/>
          <w:lang w:val="en-US"/>
        </w:rPr>
        <w:t>6</w:t>
      </w:r>
      <w:r w:rsidRPr="00BF3CA4">
        <w:rPr>
          <w:rFonts w:ascii="StobiSerif Regular" w:hAnsi="StobiSerif Regular" w:cs="Arial"/>
          <w:b/>
          <w:i/>
          <w:sz w:val="22"/>
          <w:szCs w:val="22"/>
          <w:lang w:val="mk-MK"/>
        </w:rPr>
        <w:t xml:space="preserve"> </w:t>
      </w:r>
      <w:r w:rsidRPr="00BF3CA4">
        <w:rPr>
          <w:rFonts w:ascii="StobiSerif Regular" w:hAnsi="StobiSerif Regular" w:cs="Arial"/>
          <w:i/>
          <w:sz w:val="22"/>
          <w:szCs w:val="22"/>
          <w:lang w:val="mk-MK"/>
        </w:rPr>
        <w:t>година</w:t>
      </w:r>
    </w:p>
    <w:p w:rsidR="008942CA" w:rsidRPr="00BF3CA4" w:rsidRDefault="00695500" w:rsidP="002B77CE">
      <w:pPr>
        <w:spacing w:after="120"/>
        <w:jc w:val="center"/>
        <w:rPr>
          <w:rFonts w:ascii="StobiSerif Regular" w:hAnsi="StobiSerif Regular"/>
          <w:i/>
          <w:sz w:val="22"/>
          <w:szCs w:val="22"/>
          <w:lang w:val="mk-MK"/>
        </w:rPr>
      </w:pPr>
      <w:r w:rsidRPr="00BF3CA4">
        <w:rPr>
          <w:rFonts w:ascii="StobiSerif Regular" w:hAnsi="StobiSerif Regular"/>
          <w:noProof/>
          <w:sz w:val="22"/>
          <w:szCs w:val="22"/>
          <w:lang w:val="en-US"/>
        </w:rPr>
        <w:drawing>
          <wp:inline distT="0" distB="0" distL="0" distR="0" wp14:anchorId="5264B5AC" wp14:editId="7C9A5BB3">
            <wp:extent cx="4781550" cy="2957513"/>
            <wp:effectExtent l="0" t="0" r="1905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5BF4" w:rsidRPr="00BF3CA4" w:rsidRDefault="00AE5BF4" w:rsidP="009674AD">
      <w:pPr>
        <w:jc w:val="both"/>
        <w:rPr>
          <w:rFonts w:ascii="StobiSerif Regular" w:hAnsi="StobiSerif Regular" w:cs="Segoe UI"/>
          <w:sz w:val="22"/>
          <w:szCs w:val="22"/>
          <w:lang w:val="mk-MK"/>
        </w:rPr>
      </w:pPr>
    </w:p>
    <w:p w:rsidR="00746BE9" w:rsidRPr="00BF3CA4" w:rsidRDefault="00746BE9" w:rsidP="009674AD">
      <w:pPr>
        <w:spacing w:after="200" w:line="276" w:lineRule="auto"/>
        <w:jc w:val="both"/>
        <w:rPr>
          <w:rFonts w:ascii="StobiSerif Regular" w:hAnsi="StobiSerif Regular"/>
          <w:sz w:val="22"/>
          <w:szCs w:val="22"/>
          <w:lang w:val="mk-MK"/>
        </w:rPr>
      </w:pPr>
      <w:r w:rsidRPr="00BF3CA4">
        <w:rPr>
          <w:rFonts w:ascii="StobiSerif Regular" w:hAnsi="StobiSerif Regular"/>
          <w:sz w:val="22"/>
          <w:szCs w:val="22"/>
          <w:lang w:val="mk-MK"/>
        </w:rPr>
        <w:br w:type="page"/>
      </w:r>
    </w:p>
    <w:p w:rsidR="00746BE9" w:rsidRPr="00BF3CA4" w:rsidRDefault="00746BE9" w:rsidP="002B77CE">
      <w:pPr>
        <w:spacing w:after="120"/>
        <w:jc w:val="center"/>
        <w:rPr>
          <w:rFonts w:ascii="StobiSerif Regular" w:hAnsi="StobiSerif Regular" w:cs="Arial"/>
          <w:b/>
          <w:bCs/>
          <w:sz w:val="22"/>
          <w:szCs w:val="22"/>
          <w:lang w:val="mk-MK"/>
        </w:rPr>
      </w:pPr>
      <w:r w:rsidRPr="00BF3CA4">
        <w:rPr>
          <w:rFonts w:ascii="StobiSerif Regular" w:hAnsi="StobiSerif Regular" w:cs="Arial"/>
          <w:b/>
          <w:bCs/>
          <w:sz w:val="22"/>
          <w:szCs w:val="22"/>
          <w:lang w:val="mk-MK"/>
        </w:rPr>
        <w:lastRenderedPageBreak/>
        <w:t>ДЕЛ 2</w:t>
      </w:r>
    </w:p>
    <w:p w:rsidR="00746BE9" w:rsidRPr="00BF3CA4" w:rsidRDefault="00746BE9" w:rsidP="002B77CE">
      <w:pPr>
        <w:spacing w:after="120"/>
        <w:jc w:val="center"/>
        <w:rPr>
          <w:rFonts w:ascii="StobiSerif Regular" w:hAnsi="StobiSerif Regular" w:cs="Arial"/>
          <w:b/>
          <w:bCs/>
          <w:sz w:val="22"/>
          <w:szCs w:val="22"/>
          <w:lang w:val="mk-MK"/>
        </w:rPr>
      </w:pPr>
      <w:r w:rsidRPr="00BF3CA4">
        <w:rPr>
          <w:rFonts w:ascii="StobiSerif Regular" w:hAnsi="StobiSerif Regular" w:cs="Arial"/>
          <w:b/>
          <w:bCs/>
          <w:sz w:val="22"/>
          <w:szCs w:val="22"/>
          <w:lang w:val="mk-MK"/>
        </w:rPr>
        <w:t>ПРЕГЛЕД НА УВЕЗЕНИ ПРАТКИ МЛЕКО И ПРОИЗВОДИ ОД МЛЕКО ВО 201</w:t>
      </w:r>
      <w:r w:rsidR="00A80D35" w:rsidRPr="00BF3CA4">
        <w:rPr>
          <w:rFonts w:ascii="StobiSerif Regular" w:hAnsi="StobiSerif Regular" w:cs="Arial"/>
          <w:b/>
          <w:bCs/>
          <w:sz w:val="22"/>
          <w:szCs w:val="22"/>
          <w:lang w:val="mk-MK"/>
        </w:rPr>
        <w:t>6</w:t>
      </w:r>
      <w:r w:rsidRPr="00BF3CA4">
        <w:rPr>
          <w:rFonts w:ascii="StobiSerif Regular" w:hAnsi="StobiSerif Regular" w:cs="Arial"/>
          <w:b/>
          <w:bCs/>
          <w:sz w:val="22"/>
          <w:szCs w:val="22"/>
          <w:lang w:val="mk-MK"/>
        </w:rPr>
        <w:t xml:space="preserve"> ГОДИНА</w:t>
      </w:r>
    </w:p>
    <w:p w:rsidR="00DD0905" w:rsidRPr="00BF3CA4" w:rsidRDefault="00DD0905" w:rsidP="009674AD">
      <w:pPr>
        <w:jc w:val="both"/>
        <w:rPr>
          <w:rFonts w:ascii="StobiSerif Regular" w:hAnsi="StobiSerif Regular"/>
          <w:sz w:val="22"/>
          <w:szCs w:val="22"/>
          <w:lang w:val="mk-MK"/>
        </w:rPr>
      </w:pPr>
    </w:p>
    <w:p w:rsidR="00DD0905" w:rsidRPr="00BF3CA4" w:rsidRDefault="00DD0905" w:rsidP="009674AD">
      <w:pPr>
        <w:spacing w:after="120"/>
        <w:jc w:val="both"/>
        <w:rPr>
          <w:rFonts w:ascii="StobiSerif Regular" w:hAnsi="StobiSerif Regular" w:cs="Arial"/>
          <w:b/>
          <w:bCs/>
          <w:sz w:val="22"/>
          <w:szCs w:val="22"/>
          <w:lang w:val="mk-MK"/>
        </w:rPr>
      </w:pPr>
      <w:r w:rsidRPr="00BF3CA4">
        <w:rPr>
          <w:rFonts w:ascii="StobiSerif Regular" w:hAnsi="StobiSerif Regular" w:cs="Arial"/>
          <w:b/>
          <w:sz w:val="22"/>
          <w:szCs w:val="22"/>
          <w:lang w:val="mk-MK"/>
        </w:rPr>
        <w:t xml:space="preserve">Преглед на увезени пратки на млеко </w:t>
      </w:r>
    </w:p>
    <w:p w:rsidR="007D349A" w:rsidRDefault="00605BBC" w:rsidP="009674AD">
      <w:pPr>
        <w:jc w:val="both"/>
        <w:rPr>
          <w:rFonts w:ascii="StobiSerif Regular" w:hAnsi="StobiSerif Regular" w:cs="Arial"/>
          <w:bCs/>
          <w:sz w:val="22"/>
          <w:szCs w:val="22"/>
          <w:lang w:val="mk-MK"/>
        </w:rPr>
      </w:pPr>
      <w:r w:rsidRPr="002B77CE">
        <w:rPr>
          <w:rFonts w:ascii="StobiSerif Regular" w:hAnsi="StobiSerif Regular" w:cs="Arial"/>
          <w:sz w:val="22"/>
          <w:szCs w:val="22"/>
          <w:lang w:val="mk-MK"/>
        </w:rPr>
        <w:t xml:space="preserve">Во </w:t>
      </w:r>
      <w:r w:rsidR="002B77CE">
        <w:rPr>
          <w:rFonts w:ascii="StobiSerif Regular" w:hAnsi="StobiSerif Regular" w:cs="Arial"/>
          <w:sz w:val="22"/>
          <w:szCs w:val="22"/>
          <w:lang w:val="mk-MK"/>
        </w:rPr>
        <w:t>2016</w:t>
      </w:r>
      <w:r w:rsidRPr="002B77CE">
        <w:rPr>
          <w:rFonts w:ascii="StobiSerif Regular" w:hAnsi="StobiSerif Regular" w:cs="Arial"/>
          <w:sz w:val="22"/>
          <w:szCs w:val="22"/>
          <w:lang w:val="mk-MK"/>
        </w:rPr>
        <w:t xml:space="preserve"> година во Република Македонија увезени се вкупно 781 пратки односно 13.705.050 килограми млеко од кои речиси сите пратки (780) и најголемата количина (</w:t>
      </w:r>
      <w:r w:rsidRPr="002B77CE">
        <w:rPr>
          <w:rFonts w:ascii="StobiSerif Regular" w:hAnsi="StobiSerif Regular"/>
          <w:color w:val="000000"/>
          <w:sz w:val="22"/>
          <w:szCs w:val="22"/>
          <w:lang w:val="en-US"/>
        </w:rPr>
        <w:t>22</w:t>
      </w:r>
      <w:r w:rsidRPr="002B77CE">
        <w:rPr>
          <w:rFonts w:ascii="StobiSerif Regular" w:hAnsi="StobiSerif Regular"/>
          <w:color w:val="000000"/>
          <w:sz w:val="22"/>
          <w:szCs w:val="22"/>
          <w:lang w:val="mk-MK"/>
        </w:rPr>
        <w:t>.</w:t>
      </w:r>
      <w:r w:rsidRPr="002B77CE">
        <w:rPr>
          <w:rFonts w:ascii="StobiSerif Regular" w:hAnsi="StobiSerif Regular"/>
          <w:color w:val="000000"/>
          <w:sz w:val="22"/>
          <w:szCs w:val="22"/>
          <w:lang w:val="en-US"/>
        </w:rPr>
        <w:t>028</w:t>
      </w:r>
      <w:r w:rsidRPr="002B77CE">
        <w:rPr>
          <w:rFonts w:ascii="StobiSerif Regular" w:hAnsi="StobiSerif Regular"/>
          <w:color w:val="000000"/>
          <w:sz w:val="22"/>
          <w:szCs w:val="22"/>
          <w:lang w:val="mk-MK"/>
        </w:rPr>
        <w:t>.</w:t>
      </w:r>
      <w:r w:rsidRPr="002B77CE">
        <w:rPr>
          <w:rFonts w:ascii="StobiSerif Regular" w:hAnsi="StobiSerif Regular"/>
          <w:color w:val="000000"/>
          <w:sz w:val="22"/>
          <w:szCs w:val="22"/>
          <w:lang w:val="en-US"/>
        </w:rPr>
        <w:t>896</w:t>
      </w:r>
      <w:r w:rsidRPr="002B77CE">
        <w:rPr>
          <w:rFonts w:ascii="StobiSerif Regular" w:hAnsi="StobiSerif Regular" w:cs="Arial"/>
          <w:sz w:val="22"/>
          <w:szCs w:val="22"/>
          <w:lang w:val="mk-MK"/>
        </w:rPr>
        <w:t xml:space="preserve">) само на </w:t>
      </w:r>
      <w:r w:rsidRPr="002B77CE">
        <w:rPr>
          <w:rFonts w:ascii="StobiSerif Regular" w:hAnsi="StobiSerif Regular" w:cs="Arial"/>
          <w:bCs/>
          <w:sz w:val="22"/>
          <w:szCs w:val="22"/>
          <w:lang w:val="mk-MK"/>
        </w:rPr>
        <w:t>ветеринарното инспекциско место на граничен премин Табановце.</w:t>
      </w:r>
    </w:p>
    <w:p w:rsidR="007D349A" w:rsidRDefault="007D349A" w:rsidP="009674AD">
      <w:pPr>
        <w:jc w:val="both"/>
        <w:rPr>
          <w:rFonts w:ascii="StobiSerif Regular" w:hAnsi="StobiSerif Regular" w:cs="Arial"/>
          <w:bCs/>
          <w:sz w:val="22"/>
          <w:szCs w:val="22"/>
          <w:lang w:val="mk-MK"/>
        </w:rPr>
      </w:pPr>
    </w:p>
    <w:p w:rsidR="00605BBC" w:rsidRDefault="00605BBC" w:rsidP="009674AD">
      <w:pPr>
        <w:jc w:val="both"/>
        <w:rPr>
          <w:rFonts w:ascii="StobiSerif Regular" w:hAnsi="StobiSerif Regular" w:cs="Arial"/>
          <w:bCs/>
          <w:sz w:val="22"/>
          <w:szCs w:val="22"/>
          <w:lang w:val="mk-MK"/>
        </w:rPr>
      </w:pPr>
      <w:r w:rsidRPr="002B77CE">
        <w:rPr>
          <w:rFonts w:ascii="StobiSerif Regular" w:hAnsi="StobiSerif Regular" w:cs="Arial"/>
          <w:bCs/>
          <w:sz w:val="22"/>
          <w:szCs w:val="22"/>
          <w:lang w:val="mk-MK"/>
        </w:rPr>
        <w:t xml:space="preserve">Најголем увоз на млеко има од земјите од регионот или ЦЕФТА договорот и тоа: </w:t>
      </w:r>
      <w:r w:rsidR="00BD3542" w:rsidRPr="002B77CE">
        <w:rPr>
          <w:rFonts w:ascii="StobiSerif Regular" w:hAnsi="StobiSerif Regular"/>
          <w:color w:val="000000"/>
          <w:sz w:val="22"/>
          <w:szCs w:val="22"/>
          <w:lang w:val="en-US"/>
        </w:rPr>
        <w:t>9.793.799</w:t>
      </w:r>
      <w:r w:rsidR="00BD3542" w:rsidRPr="002B77CE">
        <w:rPr>
          <w:rFonts w:ascii="StobiSerif Regular" w:hAnsi="StobiSerif Regular"/>
          <w:color w:val="000000"/>
          <w:sz w:val="22"/>
          <w:szCs w:val="22"/>
          <w:lang w:val="mk-MK"/>
        </w:rPr>
        <w:t xml:space="preserve"> </w:t>
      </w:r>
      <w:r w:rsidRPr="002B77CE">
        <w:rPr>
          <w:rFonts w:ascii="StobiSerif Regular" w:hAnsi="StobiSerif Regular" w:cs="Arial"/>
          <w:bCs/>
          <w:sz w:val="22"/>
          <w:szCs w:val="22"/>
          <w:lang w:val="mk-MK"/>
        </w:rPr>
        <w:t xml:space="preserve">кг или </w:t>
      </w:r>
      <w:r w:rsidR="00BD3542" w:rsidRPr="002B77CE">
        <w:rPr>
          <w:rFonts w:ascii="StobiSerif Regular" w:hAnsi="StobiSerif Regular" w:cs="Arial"/>
          <w:bCs/>
          <w:sz w:val="22"/>
          <w:szCs w:val="22"/>
          <w:lang w:val="mk-MK"/>
        </w:rPr>
        <w:t>52</w:t>
      </w:r>
      <w:r w:rsidRPr="002B77CE">
        <w:rPr>
          <w:rFonts w:ascii="StobiSerif Regular" w:hAnsi="StobiSerif Regular" w:cs="Arial"/>
          <w:bCs/>
          <w:sz w:val="22"/>
          <w:szCs w:val="22"/>
          <w:lang w:val="mk-MK"/>
        </w:rPr>
        <w:t xml:space="preserve">% од Босна и Херцеговина и </w:t>
      </w:r>
      <w:r w:rsidR="00BD3542" w:rsidRPr="002B77CE">
        <w:rPr>
          <w:rFonts w:ascii="StobiSerif Regular" w:hAnsi="StobiSerif Regular"/>
          <w:color w:val="000000"/>
          <w:sz w:val="22"/>
          <w:szCs w:val="22"/>
          <w:lang w:val="en-US"/>
        </w:rPr>
        <w:t>5.359.203</w:t>
      </w:r>
      <w:r w:rsidR="00BD3542" w:rsidRPr="002B77CE">
        <w:rPr>
          <w:rFonts w:ascii="StobiSerif Regular" w:hAnsi="StobiSerif Regular"/>
          <w:color w:val="000000"/>
          <w:sz w:val="22"/>
          <w:szCs w:val="22"/>
          <w:lang w:val="mk-MK"/>
        </w:rPr>
        <w:t xml:space="preserve"> </w:t>
      </w:r>
      <w:r w:rsidRPr="002B77CE">
        <w:rPr>
          <w:rFonts w:ascii="StobiSerif Regular" w:hAnsi="StobiSerif Regular" w:cs="Arial"/>
          <w:bCs/>
          <w:sz w:val="22"/>
          <w:szCs w:val="22"/>
          <w:lang w:val="mk-MK"/>
        </w:rPr>
        <w:t>кг или 2</w:t>
      </w:r>
      <w:r w:rsidR="00BD3542" w:rsidRPr="002B77CE">
        <w:rPr>
          <w:rFonts w:ascii="StobiSerif Regular" w:hAnsi="StobiSerif Regular" w:cs="Arial"/>
          <w:bCs/>
          <w:sz w:val="22"/>
          <w:szCs w:val="22"/>
          <w:lang w:val="mk-MK"/>
        </w:rPr>
        <w:t>8</w:t>
      </w:r>
      <w:r w:rsidRPr="002B77CE">
        <w:rPr>
          <w:rFonts w:ascii="StobiSerif Regular" w:hAnsi="StobiSerif Regular" w:cs="Arial"/>
          <w:bCs/>
          <w:sz w:val="22"/>
          <w:szCs w:val="22"/>
          <w:lang w:val="mk-MK"/>
        </w:rPr>
        <w:t xml:space="preserve">% од Србија. Со значителен  удел во увозот на млеко се истакнуваат и  земјите од Европската Унија: Словенија со </w:t>
      </w:r>
      <w:r w:rsidR="00BD3542" w:rsidRPr="002B77CE">
        <w:rPr>
          <w:rFonts w:ascii="StobiSerif Regular" w:hAnsi="StobiSerif Regular"/>
          <w:color w:val="000000"/>
          <w:sz w:val="22"/>
          <w:szCs w:val="22"/>
          <w:lang w:val="en-US"/>
        </w:rPr>
        <w:t>2.330.779</w:t>
      </w:r>
      <w:r w:rsidR="00BD3542" w:rsidRPr="002B77CE">
        <w:rPr>
          <w:rFonts w:ascii="StobiSerif Regular" w:hAnsi="StobiSerif Regular"/>
          <w:color w:val="000000"/>
          <w:sz w:val="22"/>
          <w:szCs w:val="22"/>
          <w:lang w:val="mk-MK"/>
        </w:rPr>
        <w:t xml:space="preserve"> </w:t>
      </w:r>
      <w:r w:rsidRPr="002B77CE">
        <w:rPr>
          <w:rFonts w:ascii="StobiSerif Regular" w:hAnsi="StobiSerif Regular" w:cs="Arial"/>
          <w:bCs/>
          <w:sz w:val="22"/>
          <w:szCs w:val="22"/>
          <w:lang w:val="mk-MK"/>
        </w:rPr>
        <w:t xml:space="preserve">или </w:t>
      </w:r>
      <w:r w:rsidR="00BD3542" w:rsidRPr="002B77CE">
        <w:rPr>
          <w:rFonts w:ascii="StobiSerif Regular" w:hAnsi="StobiSerif Regular" w:cs="Arial"/>
          <w:bCs/>
          <w:sz w:val="22"/>
          <w:szCs w:val="22"/>
          <w:lang w:val="mk-MK"/>
        </w:rPr>
        <w:t>12</w:t>
      </w:r>
      <w:r w:rsidRPr="002B77CE">
        <w:rPr>
          <w:rFonts w:ascii="StobiSerif Regular" w:hAnsi="StobiSerif Regular" w:cs="Arial"/>
          <w:bCs/>
          <w:sz w:val="22"/>
          <w:szCs w:val="22"/>
          <w:lang w:val="mk-MK"/>
        </w:rPr>
        <w:t xml:space="preserve">%, Хрватска со </w:t>
      </w:r>
      <w:r w:rsidR="00BD3542" w:rsidRPr="002B77CE">
        <w:rPr>
          <w:rFonts w:ascii="StobiSerif Regular" w:hAnsi="StobiSerif Regular"/>
          <w:color w:val="000000"/>
          <w:sz w:val="22"/>
          <w:szCs w:val="22"/>
          <w:lang w:val="en-US"/>
        </w:rPr>
        <w:t>1.348.980</w:t>
      </w:r>
      <w:r w:rsidR="00BD3542" w:rsidRPr="002B77CE">
        <w:rPr>
          <w:rFonts w:ascii="StobiSerif Regular" w:hAnsi="StobiSerif Regular"/>
          <w:color w:val="000000"/>
          <w:sz w:val="22"/>
          <w:szCs w:val="22"/>
          <w:lang w:val="mk-MK"/>
        </w:rPr>
        <w:t xml:space="preserve"> </w:t>
      </w:r>
      <w:r w:rsidRPr="002B77CE">
        <w:rPr>
          <w:rFonts w:ascii="StobiSerif Regular" w:hAnsi="StobiSerif Regular" w:cs="Arial"/>
          <w:bCs/>
          <w:sz w:val="22"/>
          <w:szCs w:val="22"/>
          <w:lang w:val="mk-MK"/>
        </w:rPr>
        <w:t xml:space="preserve">кг или </w:t>
      </w:r>
      <w:r w:rsidR="00BD3542" w:rsidRPr="002B77CE">
        <w:rPr>
          <w:rFonts w:ascii="StobiSerif Regular" w:hAnsi="StobiSerif Regular" w:cs="Arial"/>
          <w:bCs/>
          <w:sz w:val="22"/>
          <w:szCs w:val="22"/>
          <w:lang w:val="mk-MK"/>
        </w:rPr>
        <w:t>7</w:t>
      </w:r>
      <w:r w:rsidRPr="002B77CE">
        <w:rPr>
          <w:rFonts w:ascii="StobiSerif Regular" w:hAnsi="StobiSerif Regular" w:cs="Arial"/>
          <w:bCs/>
          <w:sz w:val="22"/>
          <w:szCs w:val="22"/>
          <w:lang w:val="mk-MK"/>
        </w:rPr>
        <w:t>% , додека пак останатото количество отпаѓа на Германија</w:t>
      </w:r>
      <w:r w:rsidR="00BD3542" w:rsidRPr="002B77CE">
        <w:rPr>
          <w:rFonts w:ascii="StobiSerif Regular" w:hAnsi="StobiSerif Regular" w:cs="Arial"/>
          <w:bCs/>
          <w:sz w:val="22"/>
          <w:szCs w:val="22"/>
          <w:lang w:val="mk-MK"/>
        </w:rPr>
        <w:t xml:space="preserve">, Словачка, Бугарија. </w:t>
      </w:r>
    </w:p>
    <w:p w:rsidR="002B77CE" w:rsidRPr="002B77CE" w:rsidRDefault="002B77CE" w:rsidP="009674AD">
      <w:pPr>
        <w:jc w:val="both"/>
        <w:rPr>
          <w:rFonts w:ascii="StobiSerif Regular" w:hAnsi="StobiSerif Regular" w:cs="Arial"/>
          <w:sz w:val="22"/>
          <w:szCs w:val="22"/>
          <w:lang w:val="en-US"/>
        </w:rPr>
      </w:pPr>
    </w:p>
    <w:p w:rsidR="002A37F3" w:rsidRDefault="00605BBC" w:rsidP="00862CE3">
      <w:pPr>
        <w:jc w:val="both"/>
        <w:rPr>
          <w:rFonts w:ascii="StobiSerif Regular" w:hAnsi="StobiSerif Regular" w:cs="Arial"/>
          <w:sz w:val="22"/>
          <w:szCs w:val="22"/>
          <w:lang w:val="mk-MK"/>
        </w:rPr>
      </w:pPr>
      <w:r w:rsidRPr="002B77CE">
        <w:rPr>
          <w:rFonts w:ascii="StobiSerif Regular" w:hAnsi="StobiSerif Regular" w:cs="Arial"/>
          <w:bCs/>
          <w:sz w:val="22"/>
          <w:szCs w:val="22"/>
          <w:lang w:val="mk-MK"/>
        </w:rPr>
        <w:t>Република Македонија во текот на 201</w:t>
      </w:r>
      <w:r w:rsidR="00BD3542" w:rsidRPr="002B77CE">
        <w:rPr>
          <w:rFonts w:ascii="StobiSerif Regular" w:hAnsi="StobiSerif Regular" w:cs="Arial"/>
          <w:bCs/>
          <w:sz w:val="22"/>
          <w:szCs w:val="22"/>
          <w:lang w:val="mk-MK"/>
        </w:rPr>
        <w:t>6</w:t>
      </w:r>
      <w:r w:rsidRPr="002B77CE">
        <w:rPr>
          <w:rFonts w:ascii="StobiSerif Regular" w:hAnsi="StobiSerif Regular" w:cs="Arial"/>
          <w:bCs/>
          <w:sz w:val="22"/>
          <w:szCs w:val="22"/>
          <w:lang w:val="mk-MK"/>
        </w:rPr>
        <w:t xml:space="preserve"> година,  </w:t>
      </w:r>
      <w:r w:rsidR="00BD3542" w:rsidRPr="002B77CE">
        <w:rPr>
          <w:rFonts w:ascii="StobiSerif Regular" w:hAnsi="StobiSerif Regular"/>
          <w:color w:val="000000"/>
          <w:sz w:val="22"/>
          <w:szCs w:val="22"/>
          <w:lang w:val="en-US"/>
        </w:rPr>
        <w:t>2</w:t>
      </w:r>
      <w:r w:rsidR="00BD3542" w:rsidRPr="002B77CE">
        <w:rPr>
          <w:rFonts w:ascii="StobiSerif Regular" w:hAnsi="StobiSerif Regular"/>
          <w:color w:val="000000"/>
          <w:sz w:val="22"/>
          <w:szCs w:val="22"/>
          <w:lang w:val="mk-MK"/>
        </w:rPr>
        <w:t>.</w:t>
      </w:r>
      <w:r w:rsidR="00BD3542" w:rsidRPr="002B77CE">
        <w:rPr>
          <w:rFonts w:ascii="StobiSerif Regular" w:hAnsi="StobiSerif Regular"/>
          <w:color w:val="000000"/>
          <w:sz w:val="22"/>
          <w:szCs w:val="22"/>
          <w:lang w:val="en-US"/>
        </w:rPr>
        <w:t>825</w:t>
      </w:r>
      <w:r w:rsidR="00BD3542" w:rsidRPr="002B77CE">
        <w:rPr>
          <w:rFonts w:ascii="StobiSerif Regular" w:hAnsi="StobiSerif Regular"/>
          <w:color w:val="000000"/>
          <w:sz w:val="22"/>
          <w:szCs w:val="22"/>
          <w:lang w:val="mk-MK"/>
        </w:rPr>
        <w:t xml:space="preserve"> </w:t>
      </w:r>
      <w:r w:rsidRPr="002B77CE">
        <w:rPr>
          <w:rFonts w:ascii="StobiSerif Regular" w:hAnsi="StobiSerif Regular" w:cs="Arial"/>
          <w:sz w:val="22"/>
          <w:szCs w:val="22"/>
          <w:lang w:val="mk-MK"/>
        </w:rPr>
        <w:t xml:space="preserve">пратки или </w:t>
      </w:r>
      <w:r w:rsidR="00BD3542" w:rsidRPr="002B77CE">
        <w:rPr>
          <w:rFonts w:ascii="StobiSerif Regular" w:hAnsi="StobiSerif Regular"/>
          <w:color w:val="000000"/>
          <w:sz w:val="22"/>
          <w:szCs w:val="22"/>
          <w:lang w:val="en-US"/>
        </w:rPr>
        <w:t>22</w:t>
      </w:r>
      <w:r w:rsidR="00BD3542" w:rsidRPr="002B77CE">
        <w:rPr>
          <w:rFonts w:ascii="StobiSerif Regular" w:hAnsi="StobiSerif Regular"/>
          <w:color w:val="000000"/>
          <w:sz w:val="22"/>
          <w:szCs w:val="22"/>
          <w:lang w:val="mk-MK"/>
        </w:rPr>
        <w:t>.</w:t>
      </w:r>
      <w:r w:rsidR="00BD3542" w:rsidRPr="002B77CE">
        <w:rPr>
          <w:rFonts w:ascii="StobiSerif Regular" w:hAnsi="StobiSerif Regular"/>
          <w:color w:val="000000"/>
          <w:sz w:val="22"/>
          <w:szCs w:val="22"/>
          <w:lang w:val="en-US"/>
        </w:rPr>
        <w:t>028</w:t>
      </w:r>
      <w:r w:rsidR="00BD3542" w:rsidRPr="002B77CE">
        <w:rPr>
          <w:rFonts w:ascii="StobiSerif Regular" w:hAnsi="StobiSerif Regular"/>
          <w:color w:val="000000"/>
          <w:sz w:val="22"/>
          <w:szCs w:val="22"/>
          <w:lang w:val="mk-MK"/>
        </w:rPr>
        <w:t>.</w:t>
      </w:r>
      <w:r w:rsidR="00BD3542" w:rsidRPr="002B77CE">
        <w:rPr>
          <w:rFonts w:ascii="StobiSerif Regular" w:hAnsi="StobiSerif Regular"/>
          <w:color w:val="000000"/>
          <w:sz w:val="22"/>
          <w:szCs w:val="22"/>
          <w:lang w:val="en-US"/>
        </w:rPr>
        <w:t>896</w:t>
      </w:r>
      <w:r w:rsidR="00BD3542" w:rsidRPr="002B77CE">
        <w:rPr>
          <w:rFonts w:ascii="StobiSerif Regular" w:hAnsi="StobiSerif Regular"/>
          <w:color w:val="000000"/>
          <w:sz w:val="22"/>
          <w:szCs w:val="22"/>
          <w:lang w:val="mk-MK"/>
        </w:rPr>
        <w:t xml:space="preserve"> </w:t>
      </w:r>
      <w:r w:rsidR="005C725B">
        <w:rPr>
          <w:rFonts w:ascii="StobiSerif Regular" w:hAnsi="StobiSerif Regular" w:cs="Arial"/>
          <w:sz w:val="22"/>
          <w:szCs w:val="22"/>
          <w:lang w:val="mk-MK"/>
        </w:rPr>
        <w:t xml:space="preserve">килограми </w:t>
      </w:r>
      <w:r w:rsidR="007D349A">
        <w:rPr>
          <w:rFonts w:ascii="StobiSerif Regular" w:hAnsi="StobiSerif Regular" w:cs="Arial"/>
          <w:sz w:val="22"/>
          <w:szCs w:val="22"/>
          <w:lang w:val="mk-MK"/>
        </w:rPr>
        <w:t xml:space="preserve">производи од </w:t>
      </w:r>
      <w:r w:rsidR="005C725B">
        <w:rPr>
          <w:rFonts w:ascii="StobiSerif Regular" w:hAnsi="StobiSerif Regular" w:cs="Arial"/>
          <w:sz w:val="22"/>
          <w:szCs w:val="22"/>
          <w:lang w:val="mk-MK"/>
        </w:rPr>
        <w:t xml:space="preserve">млеко (Слика 3, табела 4). </w:t>
      </w:r>
    </w:p>
    <w:p w:rsidR="00862CE3" w:rsidRPr="00BF3CA4" w:rsidRDefault="00862CE3" w:rsidP="00862CE3">
      <w:pPr>
        <w:jc w:val="both"/>
        <w:rPr>
          <w:rFonts w:ascii="StobiSerif Regular" w:hAnsi="StobiSerif Regular"/>
          <w:b/>
          <w:i/>
          <w:sz w:val="22"/>
          <w:szCs w:val="22"/>
          <w:lang w:val="mk-MK"/>
        </w:rPr>
      </w:pPr>
    </w:p>
    <w:p w:rsidR="002A37F3" w:rsidRPr="00BF3CA4" w:rsidRDefault="002A37F3" w:rsidP="009674AD">
      <w:pPr>
        <w:spacing w:after="120"/>
        <w:jc w:val="both"/>
        <w:rPr>
          <w:rFonts w:ascii="StobiSerif Regular" w:hAnsi="StobiSerif Regular" w:cs="Arial"/>
          <w:sz w:val="22"/>
          <w:szCs w:val="22"/>
          <w:lang w:val="mk-MK"/>
        </w:rPr>
      </w:pPr>
      <w:r w:rsidRPr="00BF3CA4">
        <w:rPr>
          <w:rFonts w:ascii="StobiSerif Regular" w:hAnsi="StobiSerif Regular"/>
          <w:b/>
          <w:i/>
          <w:sz w:val="22"/>
          <w:szCs w:val="22"/>
          <w:lang w:val="mk-MK"/>
        </w:rPr>
        <w:t xml:space="preserve">Слика 3.  </w:t>
      </w:r>
      <w:r w:rsidRPr="00BF3CA4">
        <w:rPr>
          <w:rFonts w:ascii="StobiSerif Regular" w:hAnsi="StobiSerif Regular"/>
          <w:i/>
          <w:sz w:val="22"/>
          <w:szCs w:val="22"/>
          <w:lang w:val="mk-MK"/>
        </w:rPr>
        <w:t xml:space="preserve">Приказ на соодносот  на увезени количини  млеко и производи од млеко </w:t>
      </w:r>
      <w:r w:rsidRPr="00BF3CA4">
        <w:rPr>
          <w:rFonts w:ascii="StobiSerif Regular" w:hAnsi="StobiSerif Regular" w:cs="Arial"/>
          <w:i/>
          <w:sz w:val="22"/>
          <w:szCs w:val="22"/>
          <w:lang w:val="mk-MK"/>
        </w:rPr>
        <w:t xml:space="preserve"> 201</w:t>
      </w:r>
      <w:r w:rsidR="00BC3151">
        <w:rPr>
          <w:rFonts w:ascii="StobiSerif Regular" w:hAnsi="StobiSerif Regular" w:cs="Arial"/>
          <w:i/>
          <w:sz w:val="22"/>
          <w:szCs w:val="22"/>
          <w:lang w:val="en-US"/>
        </w:rPr>
        <w:t>6</w:t>
      </w:r>
      <w:r w:rsidRPr="00BF3CA4">
        <w:rPr>
          <w:rFonts w:ascii="StobiSerif Regular" w:hAnsi="StobiSerif Regular" w:cs="Arial"/>
          <w:i/>
          <w:sz w:val="22"/>
          <w:szCs w:val="22"/>
          <w:lang w:val="mk-MK"/>
        </w:rPr>
        <w:t xml:space="preserve"> година</w:t>
      </w:r>
    </w:p>
    <w:p w:rsidR="002A37F3" w:rsidRPr="00BF3CA4" w:rsidRDefault="002A37F3" w:rsidP="002B77CE">
      <w:pPr>
        <w:jc w:val="center"/>
        <w:rPr>
          <w:rFonts w:ascii="StobiSerif Regular" w:hAnsi="StobiSerif Regular" w:cs="Arial"/>
          <w:sz w:val="22"/>
          <w:szCs w:val="22"/>
          <w:lang w:val="mk-MK"/>
        </w:rPr>
      </w:pPr>
      <w:r w:rsidRPr="00BF3CA4">
        <w:rPr>
          <w:rFonts w:ascii="StobiSerif Regular" w:hAnsi="StobiSerif Regular"/>
          <w:noProof/>
          <w:sz w:val="22"/>
          <w:szCs w:val="22"/>
          <w:lang w:val="en-US"/>
        </w:rPr>
        <w:drawing>
          <wp:inline distT="0" distB="0" distL="0" distR="0" wp14:anchorId="48BCE886" wp14:editId="12313852">
            <wp:extent cx="4572000" cy="3165894"/>
            <wp:effectExtent l="0" t="0" r="1905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5BF4" w:rsidRPr="00BF3CA4" w:rsidRDefault="00AE5BF4" w:rsidP="009674AD">
      <w:pPr>
        <w:jc w:val="both"/>
        <w:rPr>
          <w:rFonts w:ascii="StobiSerif Regular" w:hAnsi="StobiSerif Regular"/>
          <w:sz w:val="22"/>
          <w:szCs w:val="22"/>
          <w:lang w:val="mk-MK"/>
        </w:rPr>
      </w:pPr>
    </w:p>
    <w:p w:rsidR="002B77CE" w:rsidRDefault="002B77CE" w:rsidP="009674AD">
      <w:pPr>
        <w:spacing w:after="120"/>
        <w:jc w:val="both"/>
        <w:rPr>
          <w:rFonts w:ascii="StobiSerif Regular" w:hAnsi="StobiSerif Regular" w:cs="Arial"/>
          <w:b/>
          <w:bCs/>
          <w:i/>
          <w:sz w:val="22"/>
          <w:szCs w:val="22"/>
          <w:lang w:val="mk-MK"/>
        </w:rPr>
      </w:pPr>
    </w:p>
    <w:p w:rsidR="002A37F3" w:rsidRPr="00BF3CA4" w:rsidRDefault="002A37F3" w:rsidP="009674AD">
      <w:pPr>
        <w:spacing w:after="120"/>
        <w:jc w:val="both"/>
        <w:rPr>
          <w:rFonts w:ascii="StobiSerif Regular" w:hAnsi="StobiSerif Regular" w:cs="Arial"/>
          <w:bCs/>
          <w:i/>
          <w:sz w:val="22"/>
          <w:szCs w:val="22"/>
          <w:lang w:val="mk-MK"/>
        </w:rPr>
      </w:pPr>
      <w:r w:rsidRPr="00BF3CA4">
        <w:rPr>
          <w:rFonts w:ascii="StobiSerif Regular" w:hAnsi="StobiSerif Regular" w:cs="Arial"/>
          <w:b/>
          <w:bCs/>
          <w:i/>
          <w:sz w:val="22"/>
          <w:szCs w:val="22"/>
          <w:lang w:val="mk-MK"/>
        </w:rPr>
        <w:lastRenderedPageBreak/>
        <w:t xml:space="preserve">Табела </w:t>
      </w:r>
      <w:r w:rsidR="002B77CE">
        <w:rPr>
          <w:rFonts w:ascii="StobiSerif Regular" w:hAnsi="StobiSerif Regular" w:cs="Arial"/>
          <w:b/>
          <w:bCs/>
          <w:i/>
          <w:sz w:val="22"/>
          <w:szCs w:val="22"/>
          <w:lang w:val="mk-MK"/>
        </w:rPr>
        <w:t>4</w:t>
      </w:r>
      <w:r w:rsidRPr="00BF3CA4">
        <w:rPr>
          <w:rFonts w:ascii="StobiSerif Regular" w:hAnsi="StobiSerif Regular" w:cs="Arial"/>
          <w:b/>
          <w:bCs/>
          <w:i/>
          <w:sz w:val="22"/>
          <w:szCs w:val="22"/>
        </w:rPr>
        <w:t>:</w:t>
      </w:r>
      <w:r w:rsidRPr="00BF3CA4">
        <w:rPr>
          <w:rFonts w:ascii="StobiSerif Regular" w:hAnsi="StobiSerif Regular" w:cs="Arial"/>
          <w:bCs/>
          <w:i/>
          <w:sz w:val="22"/>
          <w:szCs w:val="22"/>
          <w:lang w:val="mk-MK"/>
        </w:rPr>
        <w:t xml:space="preserve">  Б</w:t>
      </w:r>
      <w:r w:rsidRPr="00BF3CA4">
        <w:rPr>
          <w:rFonts w:ascii="StobiSerif Regular" w:hAnsi="StobiSerif Regular" w:cs="Arial"/>
          <w:bCs/>
          <w:i/>
          <w:sz w:val="22"/>
          <w:szCs w:val="22"/>
        </w:rPr>
        <w:t>рој на пратки</w:t>
      </w:r>
      <w:r w:rsidRPr="00BF3CA4">
        <w:rPr>
          <w:rFonts w:ascii="StobiSerif Regular" w:hAnsi="StobiSerif Regular" w:cs="Arial"/>
          <w:bCs/>
          <w:i/>
          <w:sz w:val="22"/>
          <w:szCs w:val="22"/>
          <w:lang w:val="mk-MK"/>
        </w:rPr>
        <w:t xml:space="preserve"> и количина во килограми производи од млеко и млеко </w:t>
      </w:r>
      <w:r w:rsidRPr="00BF3CA4">
        <w:rPr>
          <w:rFonts w:ascii="StobiSerif Regular" w:hAnsi="StobiSerif Regular" w:cs="Arial"/>
          <w:bCs/>
          <w:i/>
          <w:sz w:val="22"/>
          <w:szCs w:val="22"/>
        </w:rPr>
        <w:t xml:space="preserve"> кои поминале на граничните премини при увоз </w:t>
      </w:r>
      <w:r w:rsidRPr="00BF3CA4">
        <w:rPr>
          <w:rFonts w:ascii="StobiSerif Regular" w:hAnsi="StobiSerif Regular" w:cs="Arial"/>
          <w:bCs/>
          <w:i/>
          <w:sz w:val="22"/>
          <w:szCs w:val="22"/>
          <w:lang w:val="mk-MK"/>
        </w:rPr>
        <w:t xml:space="preserve">во Република Македонија во </w:t>
      </w:r>
      <w:r w:rsidRPr="00BF3CA4">
        <w:rPr>
          <w:rFonts w:ascii="StobiSerif Regular" w:hAnsi="StobiSerif Regular" w:cs="Arial"/>
          <w:bCs/>
          <w:i/>
          <w:sz w:val="22"/>
          <w:szCs w:val="22"/>
        </w:rPr>
        <w:t>201</w:t>
      </w:r>
      <w:r w:rsidRPr="00BF3CA4">
        <w:rPr>
          <w:rFonts w:ascii="StobiSerif Regular" w:hAnsi="StobiSerif Regular" w:cs="Arial"/>
          <w:bCs/>
          <w:i/>
          <w:sz w:val="22"/>
          <w:szCs w:val="22"/>
          <w:lang w:val="mk-MK"/>
        </w:rPr>
        <w:t>6</w:t>
      </w:r>
      <w:r w:rsidRPr="00BF3CA4">
        <w:rPr>
          <w:rFonts w:ascii="StobiSerif Regular" w:hAnsi="StobiSerif Regular" w:cs="Arial"/>
          <w:bCs/>
          <w:i/>
          <w:sz w:val="22"/>
          <w:szCs w:val="22"/>
        </w:rPr>
        <w:t xml:space="preserve"> година</w:t>
      </w:r>
    </w:p>
    <w:tbl>
      <w:tblPr>
        <w:tblW w:w="0" w:type="auto"/>
        <w:tblInd w:w="103" w:type="dxa"/>
        <w:tblLook w:val="04A0" w:firstRow="1" w:lastRow="0" w:firstColumn="1" w:lastColumn="0" w:noHBand="0" w:noVBand="1"/>
      </w:tblPr>
      <w:tblGrid>
        <w:gridCol w:w="2628"/>
        <w:gridCol w:w="1985"/>
        <w:gridCol w:w="1971"/>
        <w:gridCol w:w="1345"/>
        <w:gridCol w:w="1590"/>
      </w:tblGrid>
      <w:tr w:rsidR="002A37F3" w:rsidRPr="00BF3CA4" w:rsidTr="00FE29A9">
        <w:trPr>
          <w:trHeight w:val="1080"/>
        </w:trPr>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Ветеринарни инспекциски места на граничен премин</w:t>
            </w:r>
          </w:p>
        </w:tc>
        <w:tc>
          <w:tcPr>
            <w:tcW w:w="0" w:type="auto"/>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Број на пратки производи од млеко</w:t>
            </w:r>
          </w:p>
        </w:tc>
        <w:tc>
          <w:tcPr>
            <w:tcW w:w="0" w:type="auto"/>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Количина (кг), производи од млеко</w:t>
            </w:r>
          </w:p>
        </w:tc>
        <w:tc>
          <w:tcPr>
            <w:tcW w:w="0" w:type="auto"/>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Број на пратки млеко</w:t>
            </w:r>
          </w:p>
        </w:tc>
        <w:tc>
          <w:tcPr>
            <w:tcW w:w="0" w:type="auto"/>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Количина (кг), млеко</w:t>
            </w:r>
          </w:p>
        </w:tc>
      </w:tr>
      <w:tr w:rsidR="002A37F3" w:rsidRPr="00BF3CA4" w:rsidTr="00A03D48">
        <w:trPr>
          <w:trHeight w:val="280"/>
        </w:trPr>
        <w:tc>
          <w:tcPr>
            <w:tcW w:w="0" w:type="auto"/>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Табановце</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2825</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67E5">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22</w:t>
            </w:r>
            <w:r w:rsidR="008967E5">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028</w:t>
            </w:r>
            <w:r w:rsidR="008967E5">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896</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780</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13</w:t>
            </w:r>
            <w:r w:rsidR="008967E5">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704</w:t>
            </w:r>
            <w:r w:rsidR="008967E5">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633</w:t>
            </w:r>
          </w:p>
        </w:tc>
      </w:tr>
      <w:tr w:rsidR="002A37F3" w:rsidRPr="00BF3CA4" w:rsidTr="00A03D48">
        <w:trPr>
          <w:trHeight w:val="200"/>
        </w:trPr>
        <w:tc>
          <w:tcPr>
            <w:tcW w:w="0" w:type="auto"/>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Богородица</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159</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748</w:t>
            </w:r>
            <w:r w:rsidR="008967E5">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104</w:t>
            </w:r>
          </w:p>
        </w:tc>
        <w:tc>
          <w:tcPr>
            <w:tcW w:w="0" w:type="auto"/>
            <w:tcBorders>
              <w:top w:val="nil"/>
              <w:left w:val="nil"/>
              <w:bottom w:val="single" w:sz="4" w:space="0" w:color="auto"/>
              <w:right w:val="single" w:sz="4" w:space="0" w:color="auto"/>
            </w:tcBorders>
            <w:shd w:val="clear" w:color="auto" w:fill="auto"/>
            <w:vAlign w:val="bottom"/>
            <w:hideMark/>
          </w:tcPr>
          <w:p w:rsidR="002A37F3" w:rsidRPr="00BF3CA4" w:rsidRDefault="002A37F3" w:rsidP="008940B8">
            <w:pPr>
              <w:jc w:val="center"/>
              <w:rPr>
                <w:rFonts w:ascii="StobiSerif Regular" w:hAnsi="StobiSerif Regular"/>
                <w:color w:val="000000"/>
                <w:sz w:val="22"/>
                <w:szCs w:val="22"/>
                <w:lang w:val="mk-MK"/>
              </w:rPr>
            </w:pPr>
            <w:r w:rsidRPr="00BF3CA4">
              <w:rPr>
                <w:rFonts w:ascii="StobiSerif Regular" w:hAnsi="StobiSerif Regular"/>
                <w:color w:val="000000"/>
                <w:sz w:val="22"/>
                <w:szCs w:val="22"/>
                <w:lang w:val="mk-MK"/>
              </w:rPr>
              <w:t>/</w:t>
            </w:r>
          </w:p>
        </w:tc>
        <w:tc>
          <w:tcPr>
            <w:tcW w:w="0" w:type="auto"/>
            <w:tcBorders>
              <w:top w:val="nil"/>
              <w:left w:val="nil"/>
              <w:bottom w:val="single" w:sz="4" w:space="0" w:color="auto"/>
              <w:right w:val="single" w:sz="4" w:space="0" w:color="auto"/>
            </w:tcBorders>
            <w:shd w:val="clear" w:color="auto" w:fill="auto"/>
            <w:vAlign w:val="bottom"/>
            <w:hideMark/>
          </w:tcPr>
          <w:p w:rsidR="002A37F3" w:rsidRPr="00BF3CA4" w:rsidRDefault="002A37F3" w:rsidP="008940B8">
            <w:pPr>
              <w:jc w:val="center"/>
              <w:rPr>
                <w:rFonts w:ascii="StobiSerif Regular" w:hAnsi="StobiSerif Regular"/>
                <w:color w:val="000000"/>
                <w:sz w:val="22"/>
                <w:szCs w:val="22"/>
                <w:lang w:val="mk-MK"/>
              </w:rPr>
            </w:pPr>
            <w:r w:rsidRPr="00BF3CA4">
              <w:rPr>
                <w:rFonts w:ascii="StobiSerif Regular" w:hAnsi="StobiSerif Regular"/>
                <w:color w:val="000000"/>
                <w:sz w:val="22"/>
                <w:szCs w:val="22"/>
                <w:lang w:val="mk-MK"/>
              </w:rPr>
              <w:t>/</w:t>
            </w:r>
          </w:p>
        </w:tc>
      </w:tr>
      <w:tr w:rsidR="002A37F3" w:rsidRPr="00BF3CA4" w:rsidTr="00A03D48">
        <w:trPr>
          <w:trHeight w:val="262"/>
        </w:trPr>
        <w:tc>
          <w:tcPr>
            <w:tcW w:w="0" w:type="auto"/>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Деве Баир</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39</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155</w:t>
            </w:r>
            <w:r w:rsidR="008967E5">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798</w:t>
            </w:r>
          </w:p>
        </w:tc>
        <w:tc>
          <w:tcPr>
            <w:tcW w:w="0" w:type="auto"/>
            <w:tcBorders>
              <w:top w:val="nil"/>
              <w:left w:val="nil"/>
              <w:bottom w:val="single" w:sz="4" w:space="0" w:color="auto"/>
              <w:right w:val="single" w:sz="4" w:space="0" w:color="auto"/>
            </w:tcBorders>
            <w:shd w:val="clear" w:color="auto" w:fill="auto"/>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417</w:t>
            </w:r>
          </w:p>
        </w:tc>
      </w:tr>
      <w:tr w:rsidR="002A37F3" w:rsidRPr="00BF3CA4" w:rsidTr="00A03D48">
        <w:trPr>
          <w:trHeight w:val="310"/>
        </w:trPr>
        <w:tc>
          <w:tcPr>
            <w:tcW w:w="0" w:type="auto"/>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Меџитлија</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14</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84</w:t>
            </w:r>
            <w:r w:rsidR="008967E5">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939</w:t>
            </w:r>
          </w:p>
        </w:tc>
        <w:tc>
          <w:tcPr>
            <w:tcW w:w="0" w:type="auto"/>
            <w:tcBorders>
              <w:top w:val="nil"/>
              <w:left w:val="nil"/>
              <w:bottom w:val="single" w:sz="4" w:space="0" w:color="auto"/>
              <w:right w:val="single" w:sz="4" w:space="0" w:color="auto"/>
            </w:tcBorders>
            <w:shd w:val="clear" w:color="auto" w:fill="auto"/>
            <w:hideMark/>
          </w:tcPr>
          <w:p w:rsidR="002A37F3" w:rsidRPr="00BF3CA4" w:rsidRDefault="002A37F3" w:rsidP="008940B8">
            <w:pPr>
              <w:jc w:val="center"/>
              <w:rPr>
                <w:rFonts w:ascii="StobiSerif Regular" w:hAnsi="StobiSerif Regular"/>
                <w:sz w:val="22"/>
                <w:szCs w:val="22"/>
              </w:rPr>
            </w:pPr>
            <w:r w:rsidRPr="00BF3CA4">
              <w:rPr>
                <w:rFonts w:ascii="StobiSerif Regular" w:hAnsi="StobiSerif Regular"/>
                <w:color w:val="000000"/>
                <w:sz w:val="22"/>
                <w:szCs w:val="22"/>
                <w:lang w:val="mk-MK"/>
              </w:rPr>
              <w:t>/</w:t>
            </w:r>
          </w:p>
        </w:tc>
        <w:tc>
          <w:tcPr>
            <w:tcW w:w="0" w:type="auto"/>
            <w:tcBorders>
              <w:top w:val="nil"/>
              <w:left w:val="nil"/>
              <w:bottom w:val="single" w:sz="4" w:space="0" w:color="auto"/>
              <w:right w:val="single" w:sz="4" w:space="0" w:color="auto"/>
            </w:tcBorders>
            <w:shd w:val="clear" w:color="auto" w:fill="auto"/>
            <w:hideMark/>
          </w:tcPr>
          <w:p w:rsidR="002A37F3" w:rsidRPr="00BF3CA4" w:rsidRDefault="002A37F3" w:rsidP="008940B8">
            <w:pPr>
              <w:jc w:val="center"/>
              <w:rPr>
                <w:rFonts w:ascii="StobiSerif Regular" w:hAnsi="StobiSerif Regular"/>
                <w:sz w:val="22"/>
                <w:szCs w:val="22"/>
              </w:rPr>
            </w:pPr>
            <w:r w:rsidRPr="00BF3CA4">
              <w:rPr>
                <w:rFonts w:ascii="StobiSerif Regular" w:hAnsi="StobiSerif Regular"/>
                <w:color w:val="000000"/>
                <w:sz w:val="22"/>
                <w:szCs w:val="22"/>
                <w:lang w:val="mk-MK"/>
              </w:rPr>
              <w:t>/</w:t>
            </w:r>
          </w:p>
        </w:tc>
      </w:tr>
      <w:tr w:rsidR="002A37F3" w:rsidRPr="00BF3CA4" w:rsidTr="00A03D48">
        <w:trPr>
          <w:trHeight w:val="216"/>
        </w:trPr>
        <w:tc>
          <w:tcPr>
            <w:tcW w:w="0" w:type="auto"/>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Ќафасан</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31</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32</w:t>
            </w:r>
            <w:r w:rsidR="008967E5">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586</w:t>
            </w:r>
          </w:p>
        </w:tc>
        <w:tc>
          <w:tcPr>
            <w:tcW w:w="0" w:type="auto"/>
            <w:tcBorders>
              <w:top w:val="nil"/>
              <w:left w:val="nil"/>
              <w:bottom w:val="single" w:sz="4" w:space="0" w:color="auto"/>
              <w:right w:val="single" w:sz="4" w:space="0" w:color="auto"/>
            </w:tcBorders>
            <w:shd w:val="clear" w:color="auto" w:fill="auto"/>
            <w:hideMark/>
          </w:tcPr>
          <w:p w:rsidR="002A37F3" w:rsidRPr="00BF3CA4" w:rsidRDefault="002A37F3" w:rsidP="008940B8">
            <w:pPr>
              <w:jc w:val="center"/>
              <w:rPr>
                <w:rFonts w:ascii="StobiSerif Regular" w:hAnsi="StobiSerif Regular"/>
                <w:sz w:val="22"/>
                <w:szCs w:val="22"/>
              </w:rPr>
            </w:pPr>
            <w:r w:rsidRPr="00BF3CA4">
              <w:rPr>
                <w:rFonts w:ascii="StobiSerif Regular" w:hAnsi="StobiSerif Regular"/>
                <w:color w:val="000000"/>
                <w:sz w:val="22"/>
                <w:szCs w:val="22"/>
                <w:lang w:val="mk-MK"/>
              </w:rPr>
              <w:t>/</w:t>
            </w:r>
          </w:p>
        </w:tc>
        <w:tc>
          <w:tcPr>
            <w:tcW w:w="0" w:type="auto"/>
            <w:tcBorders>
              <w:top w:val="nil"/>
              <w:left w:val="nil"/>
              <w:bottom w:val="single" w:sz="4" w:space="0" w:color="auto"/>
              <w:right w:val="single" w:sz="4" w:space="0" w:color="auto"/>
            </w:tcBorders>
            <w:shd w:val="clear" w:color="auto" w:fill="auto"/>
            <w:hideMark/>
          </w:tcPr>
          <w:p w:rsidR="002A37F3" w:rsidRPr="00BF3CA4" w:rsidRDefault="002A37F3" w:rsidP="008940B8">
            <w:pPr>
              <w:jc w:val="center"/>
              <w:rPr>
                <w:rFonts w:ascii="StobiSerif Regular" w:hAnsi="StobiSerif Regular"/>
                <w:sz w:val="22"/>
                <w:szCs w:val="22"/>
              </w:rPr>
            </w:pPr>
            <w:r w:rsidRPr="00BF3CA4">
              <w:rPr>
                <w:rFonts w:ascii="StobiSerif Regular" w:hAnsi="StobiSerif Regular"/>
                <w:color w:val="000000"/>
                <w:sz w:val="22"/>
                <w:szCs w:val="22"/>
                <w:lang w:val="mk-MK"/>
              </w:rPr>
              <w:t>/</w:t>
            </w:r>
          </w:p>
        </w:tc>
      </w:tr>
      <w:tr w:rsidR="002A37F3" w:rsidRPr="00BF3CA4" w:rsidTr="00A03D48">
        <w:trPr>
          <w:trHeight w:val="278"/>
        </w:trPr>
        <w:tc>
          <w:tcPr>
            <w:tcW w:w="0" w:type="auto"/>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Аеродром Скопје</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3</w:t>
            </w:r>
          </w:p>
        </w:tc>
        <w:tc>
          <w:tcPr>
            <w:tcW w:w="0" w:type="auto"/>
            <w:tcBorders>
              <w:top w:val="nil"/>
              <w:left w:val="nil"/>
              <w:bottom w:val="single" w:sz="4" w:space="0" w:color="auto"/>
              <w:right w:val="single" w:sz="4" w:space="0" w:color="auto"/>
            </w:tcBorders>
            <w:shd w:val="clear" w:color="auto" w:fill="auto"/>
            <w:hideMark/>
          </w:tcPr>
          <w:p w:rsidR="002A37F3" w:rsidRPr="00BF3CA4" w:rsidRDefault="002A37F3" w:rsidP="008940B8">
            <w:pPr>
              <w:jc w:val="center"/>
              <w:rPr>
                <w:rFonts w:ascii="StobiSerif Regular" w:hAnsi="StobiSerif Regular"/>
                <w:sz w:val="22"/>
                <w:szCs w:val="22"/>
              </w:rPr>
            </w:pPr>
            <w:r w:rsidRPr="00BF3CA4">
              <w:rPr>
                <w:rFonts w:ascii="StobiSerif Regular" w:hAnsi="StobiSerif Regular"/>
                <w:color w:val="000000"/>
                <w:sz w:val="22"/>
                <w:szCs w:val="22"/>
                <w:lang w:val="mk-MK"/>
              </w:rPr>
              <w:t>/</w:t>
            </w:r>
          </w:p>
        </w:tc>
        <w:tc>
          <w:tcPr>
            <w:tcW w:w="0" w:type="auto"/>
            <w:tcBorders>
              <w:top w:val="nil"/>
              <w:left w:val="nil"/>
              <w:bottom w:val="single" w:sz="4" w:space="0" w:color="auto"/>
              <w:right w:val="single" w:sz="4" w:space="0" w:color="auto"/>
            </w:tcBorders>
            <w:shd w:val="clear" w:color="auto" w:fill="auto"/>
            <w:hideMark/>
          </w:tcPr>
          <w:p w:rsidR="002A37F3" w:rsidRPr="00BF3CA4" w:rsidRDefault="002A37F3" w:rsidP="008940B8">
            <w:pPr>
              <w:jc w:val="center"/>
              <w:rPr>
                <w:rFonts w:ascii="StobiSerif Regular" w:hAnsi="StobiSerif Regular"/>
                <w:sz w:val="22"/>
                <w:szCs w:val="22"/>
              </w:rPr>
            </w:pPr>
            <w:r w:rsidRPr="00BF3CA4">
              <w:rPr>
                <w:rFonts w:ascii="StobiSerif Regular" w:hAnsi="StobiSerif Regular"/>
                <w:color w:val="000000"/>
                <w:sz w:val="22"/>
                <w:szCs w:val="22"/>
                <w:lang w:val="mk-MK"/>
              </w:rPr>
              <w:t>/</w:t>
            </w:r>
          </w:p>
        </w:tc>
      </w:tr>
      <w:tr w:rsidR="002A37F3" w:rsidRPr="00BF3CA4" w:rsidTr="00A03D48">
        <w:trPr>
          <w:trHeight w:val="198"/>
        </w:trPr>
        <w:tc>
          <w:tcPr>
            <w:tcW w:w="0" w:type="auto"/>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Ново Село</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3</w:t>
            </w:r>
          </w:p>
        </w:tc>
        <w:tc>
          <w:tcPr>
            <w:tcW w:w="0" w:type="auto"/>
            <w:tcBorders>
              <w:top w:val="nil"/>
              <w:left w:val="nil"/>
              <w:bottom w:val="single" w:sz="4" w:space="0" w:color="auto"/>
              <w:right w:val="single" w:sz="4" w:space="0" w:color="auto"/>
            </w:tcBorders>
            <w:shd w:val="clear" w:color="auto" w:fill="auto"/>
            <w:noWrap/>
            <w:vAlign w:val="bottom"/>
            <w:hideMark/>
          </w:tcPr>
          <w:p w:rsidR="002A37F3" w:rsidRPr="00BF3CA4" w:rsidRDefault="002A37F3" w:rsidP="008940B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38</w:t>
            </w:r>
            <w:r w:rsidR="008967E5">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053</w:t>
            </w:r>
          </w:p>
        </w:tc>
        <w:tc>
          <w:tcPr>
            <w:tcW w:w="0" w:type="auto"/>
            <w:tcBorders>
              <w:top w:val="nil"/>
              <w:left w:val="nil"/>
              <w:bottom w:val="single" w:sz="4" w:space="0" w:color="auto"/>
              <w:right w:val="single" w:sz="4" w:space="0" w:color="auto"/>
            </w:tcBorders>
            <w:shd w:val="clear" w:color="auto" w:fill="auto"/>
            <w:hideMark/>
          </w:tcPr>
          <w:p w:rsidR="002A37F3" w:rsidRPr="00BF3CA4" w:rsidRDefault="002A37F3" w:rsidP="008940B8">
            <w:pPr>
              <w:jc w:val="center"/>
              <w:rPr>
                <w:rFonts w:ascii="StobiSerif Regular" w:hAnsi="StobiSerif Regular"/>
                <w:sz w:val="22"/>
                <w:szCs w:val="22"/>
              </w:rPr>
            </w:pPr>
            <w:r w:rsidRPr="00BF3CA4">
              <w:rPr>
                <w:rFonts w:ascii="StobiSerif Regular" w:hAnsi="StobiSerif Regular"/>
                <w:color w:val="000000"/>
                <w:sz w:val="22"/>
                <w:szCs w:val="22"/>
                <w:lang w:val="mk-MK"/>
              </w:rPr>
              <w:t>/</w:t>
            </w:r>
          </w:p>
        </w:tc>
        <w:tc>
          <w:tcPr>
            <w:tcW w:w="0" w:type="auto"/>
            <w:tcBorders>
              <w:top w:val="nil"/>
              <w:left w:val="nil"/>
              <w:bottom w:val="single" w:sz="4" w:space="0" w:color="auto"/>
              <w:right w:val="single" w:sz="4" w:space="0" w:color="auto"/>
            </w:tcBorders>
            <w:shd w:val="clear" w:color="auto" w:fill="auto"/>
            <w:hideMark/>
          </w:tcPr>
          <w:p w:rsidR="002A37F3" w:rsidRPr="00BF3CA4" w:rsidRDefault="002A37F3" w:rsidP="008940B8">
            <w:pPr>
              <w:jc w:val="center"/>
              <w:rPr>
                <w:rFonts w:ascii="StobiSerif Regular" w:hAnsi="StobiSerif Regular"/>
                <w:sz w:val="22"/>
                <w:szCs w:val="22"/>
              </w:rPr>
            </w:pPr>
            <w:r w:rsidRPr="00BF3CA4">
              <w:rPr>
                <w:rFonts w:ascii="StobiSerif Regular" w:hAnsi="StobiSerif Regular"/>
                <w:color w:val="000000"/>
                <w:sz w:val="22"/>
                <w:szCs w:val="22"/>
                <w:lang w:val="mk-MK"/>
              </w:rPr>
              <w:t>/</w:t>
            </w:r>
          </w:p>
        </w:tc>
      </w:tr>
      <w:tr w:rsidR="002A37F3" w:rsidRPr="00BF3CA4" w:rsidTr="00A03D48">
        <w:trPr>
          <w:trHeight w:val="246"/>
        </w:trPr>
        <w:tc>
          <w:tcPr>
            <w:tcW w:w="0" w:type="auto"/>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Блаце</w:t>
            </w:r>
          </w:p>
        </w:tc>
        <w:tc>
          <w:tcPr>
            <w:tcW w:w="0" w:type="auto"/>
            <w:tcBorders>
              <w:top w:val="nil"/>
              <w:left w:val="nil"/>
              <w:bottom w:val="single" w:sz="4" w:space="0" w:color="auto"/>
              <w:right w:val="single" w:sz="4" w:space="0" w:color="auto"/>
            </w:tcBorders>
            <w:shd w:val="clear" w:color="auto" w:fill="auto"/>
            <w:hideMark/>
          </w:tcPr>
          <w:p w:rsidR="002A37F3" w:rsidRPr="00BF3CA4" w:rsidRDefault="002A37F3" w:rsidP="008940B8">
            <w:pPr>
              <w:jc w:val="center"/>
              <w:rPr>
                <w:rFonts w:ascii="StobiSerif Regular" w:hAnsi="StobiSerif Regular"/>
                <w:sz w:val="22"/>
                <w:szCs w:val="22"/>
              </w:rPr>
            </w:pPr>
            <w:r w:rsidRPr="00BF3CA4">
              <w:rPr>
                <w:rFonts w:ascii="StobiSerif Regular" w:hAnsi="StobiSerif Regular"/>
                <w:color w:val="000000"/>
                <w:sz w:val="22"/>
                <w:szCs w:val="22"/>
                <w:lang w:val="mk-MK"/>
              </w:rPr>
              <w:t>/</w:t>
            </w:r>
          </w:p>
        </w:tc>
        <w:tc>
          <w:tcPr>
            <w:tcW w:w="0" w:type="auto"/>
            <w:tcBorders>
              <w:top w:val="nil"/>
              <w:left w:val="nil"/>
              <w:bottom w:val="single" w:sz="4" w:space="0" w:color="auto"/>
              <w:right w:val="single" w:sz="4" w:space="0" w:color="auto"/>
            </w:tcBorders>
            <w:shd w:val="clear" w:color="auto" w:fill="auto"/>
            <w:hideMark/>
          </w:tcPr>
          <w:p w:rsidR="002A37F3" w:rsidRPr="00BF3CA4" w:rsidRDefault="002A37F3" w:rsidP="008940B8">
            <w:pPr>
              <w:jc w:val="center"/>
              <w:rPr>
                <w:rFonts w:ascii="StobiSerif Regular" w:hAnsi="StobiSerif Regular"/>
                <w:sz w:val="22"/>
                <w:szCs w:val="22"/>
              </w:rPr>
            </w:pPr>
            <w:r w:rsidRPr="00BF3CA4">
              <w:rPr>
                <w:rFonts w:ascii="StobiSerif Regular" w:hAnsi="StobiSerif Regular"/>
                <w:color w:val="000000"/>
                <w:sz w:val="22"/>
                <w:szCs w:val="22"/>
                <w:lang w:val="mk-MK"/>
              </w:rPr>
              <w:t>/</w:t>
            </w:r>
          </w:p>
        </w:tc>
        <w:tc>
          <w:tcPr>
            <w:tcW w:w="0" w:type="auto"/>
            <w:tcBorders>
              <w:top w:val="nil"/>
              <w:left w:val="nil"/>
              <w:bottom w:val="single" w:sz="4" w:space="0" w:color="auto"/>
              <w:right w:val="single" w:sz="4" w:space="0" w:color="auto"/>
            </w:tcBorders>
            <w:shd w:val="clear" w:color="auto" w:fill="auto"/>
            <w:hideMark/>
          </w:tcPr>
          <w:p w:rsidR="002A37F3" w:rsidRPr="00BF3CA4" w:rsidRDefault="002A37F3" w:rsidP="008940B8">
            <w:pPr>
              <w:jc w:val="center"/>
              <w:rPr>
                <w:rFonts w:ascii="StobiSerif Regular" w:hAnsi="StobiSerif Regular"/>
                <w:sz w:val="22"/>
                <w:szCs w:val="22"/>
              </w:rPr>
            </w:pPr>
            <w:r w:rsidRPr="00BF3CA4">
              <w:rPr>
                <w:rFonts w:ascii="StobiSerif Regular" w:hAnsi="StobiSerif Regular"/>
                <w:color w:val="000000"/>
                <w:sz w:val="22"/>
                <w:szCs w:val="22"/>
                <w:lang w:val="mk-MK"/>
              </w:rPr>
              <w:t>/</w:t>
            </w:r>
          </w:p>
        </w:tc>
        <w:tc>
          <w:tcPr>
            <w:tcW w:w="0" w:type="auto"/>
            <w:tcBorders>
              <w:top w:val="nil"/>
              <w:left w:val="nil"/>
              <w:bottom w:val="single" w:sz="4" w:space="0" w:color="auto"/>
              <w:right w:val="single" w:sz="4" w:space="0" w:color="auto"/>
            </w:tcBorders>
            <w:shd w:val="clear" w:color="auto" w:fill="auto"/>
            <w:hideMark/>
          </w:tcPr>
          <w:p w:rsidR="002A37F3" w:rsidRPr="00BF3CA4" w:rsidRDefault="002A37F3" w:rsidP="008940B8">
            <w:pPr>
              <w:jc w:val="center"/>
              <w:rPr>
                <w:rFonts w:ascii="StobiSerif Regular" w:hAnsi="StobiSerif Regular"/>
                <w:sz w:val="22"/>
                <w:szCs w:val="22"/>
              </w:rPr>
            </w:pPr>
            <w:r w:rsidRPr="00BF3CA4">
              <w:rPr>
                <w:rFonts w:ascii="StobiSerif Regular" w:hAnsi="StobiSerif Regular"/>
                <w:color w:val="000000"/>
                <w:sz w:val="22"/>
                <w:szCs w:val="22"/>
                <w:lang w:val="mk-MK"/>
              </w:rPr>
              <w:t>/</w:t>
            </w:r>
          </w:p>
        </w:tc>
      </w:tr>
      <w:tr w:rsidR="002A37F3" w:rsidRPr="00BF3CA4" w:rsidTr="00A70F7E">
        <w:trPr>
          <w:trHeight w:val="64"/>
        </w:trPr>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hideMark/>
          </w:tcPr>
          <w:p w:rsidR="002A37F3" w:rsidRPr="00BF3CA4" w:rsidRDefault="002A37F3" w:rsidP="008940B8">
            <w:pPr>
              <w:jc w:val="right"/>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Вкупно</w:t>
            </w:r>
          </w:p>
        </w:tc>
        <w:tc>
          <w:tcPr>
            <w:tcW w:w="0" w:type="auto"/>
            <w:tcBorders>
              <w:top w:val="single" w:sz="4" w:space="0" w:color="auto"/>
              <w:left w:val="nil"/>
              <w:bottom w:val="single" w:sz="4" w:space="0" w:color="auto"/>
              <w:right w:val="single" w:sz="4" w:space="0" w:color="auto"/>
            </w:tcBorders>
            <w:shd w:val="clear" w:color="auto" w:fill="CCC0D9" w:themeFill="accent4" w:themeFillTint="66"/>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3.072</w:t>
            </w:r>
          </w:p>
        </w:tc>
        <w:tc>
          <w:tcPr>
            <w:tcW w:w="0" w:type="auto"/>
            <w:tcBorders>
              <w:top w:val="single" w:sz="4" w:space="0" w:color="auto"/>
              <w:left w:val="nil"/>
              <w:bottom w:val="single" w:sz="4" w:space="0" w:color="auto"/>
              <w:right w:val="single" w:sz="4" w:space="0" w:color="auto"/>
            </w:tcBorders>
            <w:shd w:val="clear" w:color="auto" w:fill="CCC0D9" w:themeFill="accent4" w:themeFillTint="66"/>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23.088.379</w:t>
            </w:r>
          </w:p>
        </w:tc>
        <w:tc>
          <w:tcPr>
            <w:tcW w:w="0" w:type="auto"/>
            <w:tcBorders>
              <w:top w:val="single" w:sz="4" w:space="0" w:color="auto"/>
              <w:left w:val="nil"/>
              <w:bottom w:val="single" w:sz="4" w:space="0" w:color="auto"/>
              <w:right w:val="single" w:sz="4" w:space="0" w:color="auto"/>
            </w:tcBorders>
            <w:shd w:val="clear" w:color="auto" w:fill="CCC0D9" w:themeFill="accent4" w:themeFillTint="66"/>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781</w:t>
            </w:r>
          </w:p>
        </w:tc>
        <w:tc>
          <w:tcPr>
            <w:tcW w:w="0" w:type="auto"/>
            <w:tcBorders>
              <w:top w:val="single" w:sz="4" w:space="0" w:color="auto"/>
              <w:left w:val="nil"/>
              <w:bottom w:val="single" w:sz="4" w:space="0" w:color="auto"/>
              <w:right w:val="single" w:sz="4" w:space="0" w:color="auto"/>
            </w:tcBorders>
            <w:shd w:val="clear" w:color="auto" w:fill="CCC0D9" w:themeFill="accent4" w:themeFillTint="66"/>
            <w:vAlign w:val="bottom"/>
            <w:hideMark/>
          </w:tcPr>
          <w:p w:rsidR="002A37F3" w:rsidRPr="00BF3CA4" w:rsidRDefault="002A37F3" w:rsidP="008940B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13.705.050</w:t>
            </w:r>
          </w:p>
        </w:tc>
      </w:tr>
    </w:tbl>
    <w:p w:rsidR="00453FDC" w:rsidRDefault="00453FDC" w:rsidP="00453FDC">
      <w:pPr>
        <w:spacing w:after="120"/>
        <w:jc w:val="both"/>
        <w:rPr>
          <w:rFonts w:ascii="StobiSerif Regular" w:hAnsi="StobiSerif Regular" w:cs="Arial"/>
          <w:b/>
          <w:sz w:val="22"/>
          <w:szCs w:val="22"/>
          <w:lang w:val="mk-MK"/>
        </w:rPr>
      </w:pPr>
    </w:p>
    <w:p w:rsidR="00453FDC" w:rsidRDefault="00A94CFC" w:rsidP="00453FDC">
      <w:pPr>
        <w:spacing w:after="120"/>
        <w:jc w:val="both"/>
        <w:rPr>
          <w:rFonts w:ascii="StobiSerif Regular" w:hAnsi="StobiSerif Regular" w:cs="Arial"/>
          <w:b/>
          <w:sz w:val="22"/>
          <w:szCs w:val="22"/>
          <w:lang w:val="mk-MK"/>
        </w:rPr>
      </w:pPr>
      <w:r w:rsidRPr="00BF3CA4">
        <w:rPr>
          <w:rFonts w:ascii="StobiSerif Regular" w:hAnsi="StobiSerif Regular" w:cs="Arial"/>
          <w:b/>
          <w:sz w:val="22"/>
          <w:szCs w:val="22"/>
          <w:lang w:val="mk-MK"/>
        </w:rPr>
        <w:t xml:space="preserve">Преглед на увезени пратки производи од млеко </w:t>
      </w:r>
    </w:p>
    <w:p w:rsidR="005A7D75" w:rsidRPr="002B77CE" w:rsidRDefault="00A94CFC" w:rsidP="00453FDC">
      <w:pPr>
        <w:spacing w:after="120"/>
        <w:jc w:val="both"/>
        <w:rPr>
          <w:rFonts w:ascii="StobiSerif Regular" w:hAnsi="StobiSerif Regular"/>
          <w:color w:val="000000"/>
          <w:sz w:val="22"/>
          <w:szCs w:val="22"/>
          <w:lang w:val="en-US"/>
        </w:rPr>
      </w:pPr>
      <w:r w:rsidRPr="002B77CE">
        <w:rPr>
          <w:rFonts w:ascii="StobiSerif Regular" w:hAnsi="StobiSerif Regular" w:cs="Arial"/>
          <w:sz w:val="22"/>
          <w:szCs w:val="22"/>
          <w:lang w:val="mk-MK"/>
        </w:rPr>
        <w:t xml:space="preserve">Како што може да се види од табела </w:t>
      </w:r>
      <w:r w:rsidR="002B77CE">
        <w:rPr>
          <w:rFonts w:ascii="StobiSerif Regular" w:hAnsi="StobiSerif Regular" w:cs="Arial"/>
          <w:sz w:val="22"/>
          <w:szCs w:val="22"/>
          <w:lang w:val="mk-MK"/>
        </w:rPr>
        <w:t>4</w:t>
      </w:r>
      <w:r w:rsidRPr="002B77CE">
        <w:rPr>
          <w:rFonts w:ascii="StobiSerif Regular" w:hAnsi="StobiSerif Regular" w:cs="Arial"/>
          <w:sz w:val="22"/>
          <w:szCs w:val="22"/>
          <w:lang w:val="mk-MK"/>
        </w:rPr>
        <w:t>, најголем број на пратки на производи од млеко (2.825</w:t>
      </w:r>
      <w:r w:rsidR="00A75FE0" w:rsidRPr="002B77CE">
        <w:rPr>
          <w:rFonts w:ascii="StobiSerif Regular" w:hAnsi="StobiSerif Regular" w:cs="Arial"/>
          <w:sz w:val="22"/>
          <w:szCs w:val="22"/>
          <w:lang w:val="mk-MK"/>
        </w:rPr>
        <w:t xml:space="preserve"> </w:t>
      </w:r>
      <w:r w:rsidRPr="002B77CE">
        <w:rPr>
          <w:rFonts w:ascii="StobiSerif Regular" w:hAnsi="StobiSerif Regular" w:cs="Arial"/>
          <w:sz w:val="22"/>
          <w:szCs w:val="22"/>
          <w:lang w:val="mk-MK"/>
        </w:rPr>
        <w:t xml:space="preserve">пратки) во нашата земја во 2016 година влегле на </w:t>
      </w:r>
      <w:r w:rsidRPr="002B77CE">
        <w:rPr>
          <w:rFonts w:ascii="StobiSerif Regular" w:hAnsi="StobiSerif Regular" w:cs="Arial"/>
          <w:bCs/>
          <w:sz w:val="22"/>
          <w:szCs w:val="22"/>
          <w:lang w:val="mk-MK"/>
        </w:rPr>
        <w:t xml:space="preserve">ветеринарно инспекциско место на граничен премин Табановце, што претставува </w:t>
      </w:r>
      <w:r w:rsidR="00A75FE0" w:rsidRPr="002B77CE">
        <w:rPr>
          <w:rFonts w:ascii="StobiSerif Regular" w:hAnsi="StobiSerif Regular" w:cs="Arial"/>
          <w:bCs/>
          <w:sz w:val="22"/>
          <w:szCs w:val="22"/>
          <w:lang w:val="mk-MK"/>
        </w:rPr>
        <w:t>99</w:t>
      </w:r>
      <w:r w:rsidRPr="002B77CE">
        <w:rPr>
          <w:rFonts w:ascii="StobiSerif Regular" w:hAnsi="StobiSerif Regular" w:cs="Arial"/>
          <w:bCs/>
          <w:sz w:val="22"/>
          <w:szCs w:val="22"/>
          <w:lang w:val="mk-MK"/>
        </w:rPr>
        <w:t xml:space="preserve">% од вкупниот број на пратки. Како земја најголем извозник на производи од млеко во Република Македонија, се јавува Германија со 6.118.244 кг или, што претставува </w:t>
      </w:r>
      <w:r w:rsidR="005A7D75" w:rsidRPr="002B77CE">
        <w:rPr>
          <w:rFonts w:ascii="StobiSerif Regular" w:hAnsi="StobiSerif Regular" w:cs="Arial"/>
          <w:bCs/>
          <w:sz w:val="22"/>
          <w:szCs w:val="22"/>
          <w:lang w:val="mk-MK"/>
        </w:rPr>
        <w:t>30</w:t>
      </w:r>
      <w:r w:rsidRPr="002B77CE">
        <w:rPr>
          <w:rFonts w:ascii="StobiSerif Regular" w:hAnsi="StobiSerif Regular" w:cs="Arial"/>
          <w:bCs/>
          <w:sz w:val="22"/>
          <w:szCs w:val="22"/>
          <w:lang w:val="mk-MK"/>
        </w:rPr>
        <w:t>% вкупната увезена количина. Со значителен процент се истакнуваат и следните земји: Србија (</w:t>
      </w:r>
      <w:r w:rsidRPr="002B77CE">
        <w:rPr>
          <w:rFonts w:ascii="StobiSerif Regular" w:hAnsi="StobiSerif Regular"/>
          <w:color w:val="000000"/>
          <w:sz w:val="22"/>
          <w:szCs w:val="22"/>
          <w:lang w:val="en-US"/>
        </w:rPr>
        <w:t>4.961.437</w:t>
      </w:r>
      <w:r w:rsidRPr="002B77CE">
        <w:rPr>
          <w:rFonts w:ascii="StobiSerif Regular" w:hAnsi="StobiSerif Regular"/>
          <w:color w:val="000000"/>
          <w:sz w:val="22"/>
          <w:szCs w:val="22"/>
          <w:lang w:val="mk-MK"/>
        </w:rPr>
        <w:t xml:space="preserve"> </w:t>
      </w:r>
      <w:r w:rsidRPr="002B77CE">
        <w:rPr>
          <w:rFonts w:ascii="StobiSerif Regular" w:hAnsi="StobiSerif Regular" w:cs="Arial"/>
          <w:bCs/>
          <w:sz w:val="22"/>
          <w:szCs w:val="22"/>
          <w:lang w:val="mk-MK"/>
        </w:rPr>
        <w:t xml:space="preserve">кг или </w:t>
      </w:r>
      <w:r w:rsidR="005A7D75" w:rsidRPr="002B77CE">
        <w:rPr>
          <w:rFonts w:ascii="StobiSerif Regular" w:hAnsi="StobiSerif Regular" w:cs="Arial"/>
          <w:bCs/>
          <w:sz w:val="22"/>
          <w:szCs w:val="22"/>
          <w:lang w:val="mk-MK"/>
        </w:rPr>
        <w:t>26</w:t>
      </w:r>
      <w:r w:rsidRPr="002B77CE">
        <w:rPr>
          <w:rFonts w:ascii="StobiSerif Regular" w:hAnsi="StobiSerif Regular" w:cs="Arial"/>
          <w:bCs/>
          <w:sz w:val="22"/>
          <w:szCs w:val="22"/>
          <w:lang w:val="mk-MK"/>
        </w:rPr>
        <w:t>%), Хрватска (</w:t>
      </w:r>
      <w:r w:rsidRPr="002B77CE">
        <w:rPr>
          <w:rFonts w:ascii="StobiSerif Regular" w:hAnsi="StobiSerif Regular"/>
          <w:color w:val="000000"/>
          <w:sz w:val="22"/>
          <w:szCs w:val="22"/>
          <w:lang w:val="en-US"/>
        </w:rPr>
        <w:t>1.928.797</w:t>
      </w:r>
      <w:r w:rsidRPr="002B77CE">
        <w:rPr>
          <w:rFonts w:ascii="StobiSerif Regular" w:hAnsi="StobiSerif Regular"/>
          <w:color w:val="000000"/>
          <w:sz w:val="22"/>
          <w:szCs w:val="22"/>
          <w:lang w:val="mk-MK"/>
        </w:rPr>
        <w:t xml:space="preserve"> </w:t>
      </w:r>
      <w:r w:rsidRPr="002B77CE">
        <w:rPr>
          <w:rFonts w:ascii="StobiSerif Regular" w:hAnsi="StobiSerif Regular" w:cs="Arial"/>
          <w:bCs/>
          <w:sz w:val="22"/>
          <w:szCs w:val="22"/>
          <w:lang w:val="mk-MK"/>
        </w:rPr>
        <w:t xml:space="preserve">кг или </w:t>
      </w:r>
      <w:r w:rsidR="005A7D75" w:rsidRPr="002B77CE">
        <w:rPr>
          <w:rFonts w:ascii="StobiSerif Regular" w:hAnsi="StobiSerif Regular" w:cs="Arial"/>
          <w:bCs/>
          <w:sz w:val="22"/>
          <w:szCs w:val="22"/>
          <w:lang w:val="mk-MK"/>
        </w:rPr>
        <w:t>10</w:t>
      </w:r>
      <w:r w:rsidRPr="002B77CE">
        <w:rPr>
          <w:rFonts w:ascii="StobiSerif Regular" w:hAnsi="StobiSerif Regular" w:cs="Arial"/>
          <w:bCs/>
          <w:sz w:val="22"/>
          <w:szCs w:val="22"/>
          <w:lang w:val="mk-MK"/>
        </w:rPr>
        <w:t>%), Грција (</w:t>
      </w:r>
      <w:r w:rsidRPr="002B77CE">
        <w:rPr>
          <w:rFonts w:ascii="StobiSerif Regular" w:hAnsi="StobiSerif Regular"/>
          <w:color w:val="000000"/>
          <w:sz w:val="22"/>
          <w:szCs w:val="22"/>
          <w:lang w:val="en-US"/>
        </w:rPr>
        <w:t>1.197.223</w:t>
      </w:r>
      <w:r w:rsidRPr="002B77CE">
        <w:rPr>
          <w:rFonts w:ascii="StobiSerif Regular" w:hAnsi="StobiSerif Regular"/>
          <w:color w:val="000000"/>
          <w:sz w:val="22"/>
          <w:szCs w:val="22"/>
          <w:lang w:val="mk-MK"/>
        </w:rPr>
        <w:t xml:space="preserve"> </w:t>
      </w:r>
      <w:r w:rsidRPr="002B77CE">
        <w:rPr>
          <w:rFonts w:ascii="StobiSerif Regular" w:hAnsi="StobiSerif Regular" w:cs="Arial"/>
          <w:bCs/>
          <w:sz w:val="22"/>
          <w:szCs w:val="22"/>
          <w:lang w:val="mk-MK"/>
        </w:rPr>
        <w:t xml:space="preserve">кг или </w:t>
      </w:r>
      <w:r w:rsidR="005A7D75" w:rsidRPr="002B77CE">
        <w:rPr>
          <w:rFonts w:ascii="StobiSerif Regular" w:hAnsi="StobiSerif Regular" w:cs="Arial"/>
          <w:bCs/>
          <w:sz w:val="22"/>
          <w:szCs w:val="22"/>
          <w:lang w:val="mk-MK"/>
        </w:rPr>
        <w:t>6</w:t>
      </w:r>
      <w:r w:rsidRPr="002B77CE">
        <w:rPr>
          <w:rFonts w:ascii="StobiSerif Regular" w:hAnsi="StobiSerif Regular" w:cs="Arial"/>
          <w:bCs/>
          <w:sz w:val="22"/>
          <w:szCs w:val="22"/>
          <w:lang w:val="mk-MK"/>
        </w:rPr>
        <w:t>%), Словенија (</w:t>
      </w:r>
      <w:r w:rsidR="00146303" w:rsidRPr="002B77CE">
        <w:rPr>
          <w:rFonts w:ascii="StobiSerif Regular" w:hAnsi="StobiSerif Regular"/>
          <w:color w:val="000000"/>
          <w:sz w:val="22"/>
          <w:szCs w:val="22"/>
          <w:lang w:val="en-US"/>
        </w:rPr>
        <w:t>1.179.472</w:t>
      </w:r>
      <w:r w:rsidR="00146303" w:rsidRPr="002B77CE">
        <w:rPr>
          <w:rFonts w:ascii="StobiSerif Regular" w:hAnsi="StobiSerif Regular"/>
          <w:color w:val="000000"/>
          <w:sz w:val="22"/>
          <w:szCs w:val="22"/>
          <w:lang w:val="mk-MK"/>
        </w:rPr>
        <w:t xml:space="preserve"> </w:t>
      </w:r>
      <w:r w:rsidRPr="002B77CE">
        <w:rPr>
          <w:rFonts w:ascii="StobiSerif Regular" w:hAnsi="StobiSerif Regular" w:cs="Arial"/>
          <w:bCs/>
          <w:sz w:val="22"/>
          <w:szCs w:val="22"/>
          <w:lang w:val="mk-MK"/>
        </w:rPr>
        <w:t xml:space="preserve">или </w:t>
      </w:r>
      <w:r w:rsidR="005A7D75" w:rsidRPr="002B77CE">
        <w:rPr>
          <w:rFonts w:ascii="StobiSerif Regular" w:hAnsi="StobiSerif Regular" w:cs="Arial"/>
          <w:bCs/>
          <w:sz w:val="22"/>
          <w:szCs w:val="22"/>
          <w:lang w:val="mk-MK"/>
        </w:rPr>
        <w:t>6</w:t>
      </w:r>
      <w:r w:rsidRPr="002B77CE">
        <w:rPr>
          <w:rFonts w:ascii="StobiSerif Regular" w:hAnsi="StobiSerif Regular" w:cs="Arial"/>
          <w:bCs/>
          <w:sz w:val="22"/>
          <w:szCs w:val="22"/>
          <w:lang w:val="mk-MK"/>
        </w:rPr>
        <w:t>%)</w:t>
      </w:r>
      <w:r w:rsidR="00146303" w:rsidRPr="002B77CE">
        <w:rPr>
          <w:rFonts w:ascii="StobiSerif Regular" w:hAnsi="StobiSerif Regular" w:cs="Arial"/>
          <w:bCs/>
          <w:sz w:val="22"/>
          <w:szCs w:val="22"/>
          <w:lang w:val="mk-MK"/>
        </w:rPr>
        <w:t xml:space="preserve"> Полска (</w:t>
      </w:r>
      <w:r w:rsidR="00146303" w:rsidRPr="002B77CE">
        <w:rPr>
          <w:rFonts w:ascii="StobiSerif Regular" w:hAnsi="StobiSerif Regular"/>
          <w:color w:val="000000"/>
          <w:sz w:val="22"/>
          <w:szCs w:val="22"/>
          <w:lang w:val="en-US"/>
        </w:rPr>
        <w:t>924.117</w:t>
      </w:r>
      <w:r w:rsidR="00146303" w:rsidRPr="002B77CE">
        <w:rPr>
          <w:rFonts w:ascii="StobiSerif Regular" w:hAnsi="StobiSerif Regular"/>
          <w:color w:val="000000"/>
          <w:sz w:val="22"/>
          <w:szCs w:val="22"/>
          <w:lang w:val="mk-MK"/>
        </w:rPr>
        <w:t xml:space="preserve"> </w:t>
      </w:r>
      <w:r w:rsidR="00146303" w:rsidRPr="002B77CE">
        <w:rPr>
          <w:rFonts w:ascii="StobiSerif Regular" w:hAnsi="StobiSerif Regular" w:cs="Arial"/>
          <w:bCs/>
          <w:sz w:val="22"/>
          <w:szCs w:val="22"/>
          <w:lang w:val="mk-MK"/>
        </w:rPr>
        <w:t>кг или 5%</w:t>
      </w:r>
      <w:r w:rsidR="00EF6FBC" w:rsidRPr="002B77CE">
        <w:rPr>
          <w:rFonts w:ascii="StobiSerif Regular" w:hAnsi="StobiSerif Regular" w:cs="Arial"/>
          <w:bCs/>
          <w:sz w:val="22"/>
          <w:szCs w:val="22"/>
          <w:lang w:val="mk-MK"/>
        </w:rPr>
        <w:t>) и</w:t>
      </w:r>
      <w:r w:rsidR="00146303" w:rsidRPr="002B77CE">
        <w:rPr>
          <w:rFonts w:ascii="StobiSerif Regular" w:hAnsi="StobiSerif Regular" w:cs="Arial"/>
          <w:bCs/>
          <w:sz w:val="22"/>
          <w:szCs w:val="22"/>
          <w:lang w:val="mk-MK"/>
        </w:rPr>
        <w:t xml:space="preserve"> </w:t>
      </w:r>
      <w:r w:rsidRPr="002B77CE">
        <w:rPr>
          <w:rFonts w:ascii="StobiSerif Regular" w:hAnsi="StobiSerif Regular" w:cs="Arial"/>
          <w:bCs/>
          <w:sz w:val="22"/>
          <w:szCs w:val="22"/>
          <w:lang w:val="mk-MK"/>
        </w:rPr>
        <w:t xml:space="preserve"> Босна и Херцеговина (</w:t>
      </w:r>
      <w:r w:rsidR="005A7D75" w:rsidRPr="002B77CE">
        <w:rPr>
          <w:rFonts w:ascii="StobiSerif Regular" w:hAnsi="StobiSerif Regular"/>
          <w:color w:val="000000"/>
          <w:sz w:val="22"/>
          <w:szCs w:val="22"/>
          <w:lang w:val="en-US"/>
        </w:rPr>
        <w:t>895.626</w:t>
      </w:r>
    </w:p>
    <w:p w:rsidR="00453FDC" w:rsidRDefault="00A94CFC" w:rsidP="009674AD">
      <w:pPr>
        <w:jc w:val="both"/>
        <w:rPr>
          <w:rFonts w:ascii="StobiSerif Regular" w:hAnsi="StobiSerif Regular" w:cs="Arial"/>
          <w:bCs/>
          <w:sz w:val="22"/>
          <w:szCs w:val="22"/>
          <w:lang w:val="mk-MK"/>
        </w:rPr>
      </w:pPr>
      <w:r w:rsidRPr="002B77CE">
        <w:rPr>
          <w:rFonts w:ascii="StobiSerif Regular" w:hAnsi="StobiSerif Regular" w:cs="Arial"/>
          <w:bCs/>
          <w:sz w:val="22"/>
          <w:szCs w:val="22"/>
          <w:lang w:val="mk-MK"/>
        </w:rPr>
        <w:t xml:space="preserve">или </w:t>
      </w:r>
      <w:r w:rsidR="005A7D75" w:rsidRPr="002B77CE">
        <w:rPr>
          <w:rFonts w:ascii="StobiSerif Regular" w:hAnsi="StobiSerif Regular" w:cs="Arial"/>
          <w:bCs/>
          <w:sz w:val="22"/>
          <w:szCs w:val="22"/>
          <w:lang w:val="mk-MK"/>
        </w:rPr>
        <w:t>4</w:t>
      </w:r>
      <w:r w:rsidRPr="002B77CE">
        <w:rPr>
          <w:rFonts w:ascii="StobiSerif Regular" w:hAnsi="StobiSerif Regular" w:cs="Arial"/>
          <w:bCs/>
          <w:sz w:val="22"/>
          <w:szCs w:val="22"/>
          <w:lang w:val="mk-MK"/>
        </w:rPr>
        <w:t xml:space="preserve">%), Останатите </w:t>
      </w:r>
      <w:r w:rsidR="00A322D2" w:rsidRPr="002B77CE">
        <w:rPr>
          <w:rFonts w:ascii="StobiSerif Regular" w:hAnsi="StobiSerif Regular" w:cs="Arial"/>
          <w:bCs/>
          <w:sz w:val="22"/>
          <w:szCs w:val="22"/>
          <w:lang w:val="mk-MK"/>
        </w:rPr>
        <w:t>14</w:t>
      </w:r>
      <w:r w:rsidRPr="002B77CE">
        <w:rPr>
          <w:rFonts w:ascii="StobiSerif Regular" w:hAnsi="StobiSerif Regular" w:cs="Arial"/>
          <w:bCs/>
          <w:sz w:val="22"/>
          <w:szCs w:val="22"/>
          <w:lang w:val="mk-MK"/>
        </w:rPr>
        <w:t xml:space="preserve">% производи од млеко се увоз од Австрија, </w:t>
      </w:r>
      <w:r w:rsidR="00A322D2" w:rsidRPr="002B77CE">
        <w:rPr>
          <w:rFonts w:ascii="StobiSerif Regular" w:hAnsi="StobiSerif Regular" w:cs="Arial"/>
          <w:bCs/>
          <w:sz w:val="22"/>
          <w:szCs w:val="22"/>
          <w:lang w:val="mk-MK"/>
        </w:rPr>
        <w:t>Холандија</w:t>
      </w:r>
      <w:r w:rsidRPr="002B77CE">
        <w:rPr>
          <w:rFonts w:ascii="StobiSerif Regular" w:hAnsi="StobiSerif Regular" w:cs="Arial"/>
          <w:bCs/>
          <w:sz w:val="22"/>
          <w:szCs w:val="22"/>
          <w:lang w:val="mk-MK"/>
        </w:rPr>
        <w:t xml:space="preserve">, </w:t>
      </w:r>
      <w:r w:rsidR="00A322D2" w:rsidRPr="002B77CE">
        <w:rPr>
          <w:rFonts w:ascii="StobiSerif Regular" w:hAnsi="StobiSerif Regular" w:cs="Arial"/>
          <w:bCs/>
          <w:sz w:val="22"/>
          <w:szCs w:val="22"/>
          <w:lang w:val="mk-MK"/>
        </w:rPr>
        <w:t>Франција, Унгарија</w:t>
      </w:r>
      <w:r w:rsidRPr="002B77CE">
        <w:rPr>
          <w:rFonts w:ascii="StobiSerif Regular" w:hAnsi="StobiSerif Regular" w:cs="Arial"/>
          <w:bCs/>
          <w:sz w:val="22"/>
          <w:szCs w:val="22"/>
          <w:lang w:val="mk-MK"/>
        </w:rPr>
        <w:t xml:space="preserve">, </w:t>
      </w:r>
      <w:r w:rsidR="00A322D2" w:rsidRPr="002B77CE">
        <w:rPr>
          <w:rFonts w:ascii="StobiSerif Regular" w:hAnsi="StobiSerif Regular" w:cs="Arial"/>
          <w:bCs/>
          <w:sz w:val="22"/>
          <w:szCs w:val="22"/>
          <w:lang w:val="mk-MK"/>
        </w:rPr>
        <w:t>Романија</w:t>
      </w:r>
      <w:r w:rsidRPr="002B77CE">
        <w:rPr>
          <w:rFonts w:ascii="StobiSerif Regular" w:hAnsi="StobiSerif Regular" w:cs="Arial"/>
          <w:bCs/>
          <w:sz w:val="22"/>
          <w:szCs w:val="22"/>
          <w:lang w:val="mk-MK"/>
        </w:rPr>
        <w:t xml:space="preserve">, </w:t>
      </w:r>
      <w:r w:rsidR="00A322D2" w:rsidRPr="002B77CE">
        <w:rPr>
          <w:rFonts w:ascii="StobiSerif Regular" w:hAnsi="StobiSerif Regular" w:cs="Arial"/>
          <w:bCs/>
          <w:sz w:val="22"/>
          <w:szCs w:val="22"/>
          <w:lang w:val="mk-MK"/>
        </w:rPr>
        <w:t>Чешка, Италија, Данска и Белгија.</w:t>
      </w:r>
    </w:p>
    <w:p w:rsidR="00DD0905" w:rsidRPr="002B77CE" w:rsidRDefault="00A322D2" w:rsidP="009674AD">
      <w:pPr>
        <w:jc w:val="both"/>
        <w:rPr>
          <w:rFonts w:ascii="StobiSerif Regular" w:hAnsi="StobiSerif Regular" w:cs="Arial"/>
          <w:bCs/>
          <w:sz w:val="22"/>
          <w:szCs w:val="22"/>
          <w:lang w:val="mk-MK"/>
        </w:rPr>
      </w:pPr>
      <w:r w:rsidRPr="002B77CE">
        <w:rPr>
          <w:rFonts w:ascii="StobiSerif Regular" w:hAnsi="StobiSerif Regular" w:cs="Arial"/>
          <w:bCs/>
          <w:sz w:val="22"/>
          <w:szCs w:val="22"/>
          <w:lang w:val="mk-MK"/>
        </w:rPr>
        <w:t xml:space="preserve"> </w:t>
      </w:r>
    </w:p>
    <w:p w:rsidR="00DD0905" w:rsidRPr="00BF3CA4" w:rsidRDefault="00DD0905" w:rsidP="00453FDC">
      <w:pPr>
        <w:spacing w:after="120"/>
        <w:rPr>
          <w:rFonts w:ascii="StobiSerif Regular" w:hAnsi="StobiSerif Regular" w:cs="Arial"/>
          <w:bCs/>
          <w:sz w:val="22"/>
          <w:szCs w:val="22"/>
          <w:lang w:val="mk-MK"/>
        </w:rPr>
      </w:pPr>
      <w:r w:rsidRPr="00BF3CA4">
        <w:rPr>
          <w:rFonts w:ascii="StobiSerif Regular" w:hAnsi="StobiSerif Regular" w:cs="Arial"/>
          <w:b/>
          <w:i/>
          <w:sz w:val="22"/>
          <w:szCs w:val="22"/>
          <w:lang w:val="mk-MK"/>
        </w:rPr>
        <w:t>Слика 4.</w:t>
      </w:r>
      <w:r w:rsidRPr="00BF3CA4">
        <w:rPr>
          <w:rFonts w:ascii="StobiSerif Regular" w:hAnsi="StobiSerif Regular" w:cs="Arial"/>
          <w:i/>
          <w:sz w:val="22"/>
          <w:szCs w:val="22"/>
          <w:lang w:val="mk-MK"/>
        </w:rPr>
        <w:t xml:space="preserve"> Количини во килограми на увезено млеко и различни видови производи од млеко во 201</w:t>
      </w:r>
      <w:r w:rsidR="00020754">
        <w:rPr>
          <w:rFonts w:ascii="StobiSerif Regular" w:hAnsi="StobiSerif Regular" w:cs="Arial"/>
          <w:i/>
          <w:sz w:val="22"/>
          <w:szCs w:val="22"/>
          <w:lang w:val="mk-MK"/>
        </w:rPr>
        <w:t>6</w:t>
      </w:r>
      <w:r w:rsidRPr="00BF3CA4">
        <w:rPr>
          <w:rFonts w:ascii="StobiSerif Regular" w:hAnsi="StobiSerif Regular" w:cs="Arial"/>
          <w:i/>
          <w:sz w:val="22"/>
          <w:szCs w:val="22"/>
          <w:lang w:val="mk-MK"/>
        </w:rPr>
        <w:t xml:space="preserve"> година во Република Македонија</w:t>
      </w:r>
      <w:r w:rsidRPr="00BF3CA4">
        <w:rPr>
          <w:rFonts w:ascii="StobiSerif Regular" w:hAnsi="StobiSerif Regular"/>
          <w:noProof/>
          <w:sz w:val="22"/>
          <w:szCs w:val="22"/>
          <w:lang w:val="en-US"/>
        </w:rPr>
        <w:drawing>
          <wp:inline distT="0" distB="0" distL="0" distR="0" wp14:anchorId="5EC3FB83" wp14:editId="1F94A7A9">
            <wp:extent cx="5963479" cy="2059388"/>
            <wp:effectExtent l="0" t="0" r="18415"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354B" w:rsidRPr="007D349A" w:rsidRDefault="0061354B" w:rsidP="009674AD">
      <w:pPr>
        <w:spacing w:after="120"/>
        <w:jc w:val="both"/>
        <w:rPr>
          <w:rFonts w:ascii="StobiSerif Regular" w:hAnsi="StobiSerif Regular" w:cs="Arial"/>
          <w:b/>
          <w:sz w:val="22"/>
          <w:szCs w:val="22"/>
          <w:lang w:val="mk-MK"/>
        </w:rPr>
      </w:pPr>
      <w:r w:rsidRPr="007D349A">
        <w:rPr>
          <w:rFonts w:ascii="StobiSerif Regular" w:hAnsi="StobiSerif Regular" w:cs="Arial"/>
          <w:b/>
          <w:sz w:val="22"/>
          <w:szCs w:val="22"/>
          <w:lang w:val="mk-MK"/>
        </w:rPr>
        <w:lastRenderedPageBreak/>
        <w:t xml:space="preserve">Преглед на увезени пратки </w:t>
      </w:r>
      <w:r w:rsidR="00453FDC" w:rsidRPr="007D349A">
        <w:rPr>
          <w:rFonts w:ascii="StobiSerif Regular" w:hAnsi="StobiSerif Regular" w:cs="Arial"/>
          <w:b/>
          <w:sz w:val="22"/>
          <w:szCs w:val="22"/>
          <w:lang w:val="mk-MK"/>
        </w:rPr>
        <w:t>сладолед</w:t>
      </w:r>
      <w:r w:rsidRPr="007D349A">
        <w:rPr>
          <w:rFonts w:ascii="StobiSerif Regular" w:hAnsi="StobiSerif Regular" w:cs="Arial"/>
          <w:b/>
          <w:sz w:val="22"/>
          <w:szCs w:val="22"/>
          <w:lang w:val="mk-MK"/>
        </w:rPr>
        <w:t xml:space="preserve"> </w:t>
      </w:r>
    </w:p>
    <w:p w:rsidR="0061354B" w:rsidRPr="00BF3CA4" w:rsidRDefault="0061354B" w:rsidP="00233C27">
      <w:pPr>
        <w:jc w:val="both"/>
        <w:rPr>
          <w:rFonts w:ascii="StobiSerif Regular" w:hAnsi="StobiSerif Regular" w:cs="Arial"/>
          <w:bCs/>
          <w:sz w:val="22"/>
          <w:szCs w:val="22"/>
          <w:lang w:val="mk-MK"/>
        </w:rPr>
      </w:pPr>
      <w:r w:rsidRPr="00233C27">
        <w:rPr>
          <w:rFonts w:ascii="StobiSerif Regular" w:hAnsi="StobiSerif Regular" w:cs="Arial"/>
          <w:sz w:val="22"/>
          <w:szCs w:val="22"/>
          <w:lang w:val="mk-MK"/>
        </w:rPr>
        <w:t xml:space="preserve">Како што може да се види од табела </w:t>
      </w:r>
      <w:r w:rsidR="00AE4ADA" w:rsidRPr="00233C27">
        <w:rPr>
          <w:rFonts w:ascii="StobiSerif Regular" w:hAnsi="StobiSerif Regular" w:cs="Arial"/>
          <w:sz w:val="22"/>
          <w:szCs w:val="22"/>
          <w:lang w:val="mk-MK"/>
        </w:rPr>
        <w:t>5</w:t>
      </w:r>
      <w:r w:rsidRPr="00233C27">
        <w:rPr>
          <w:rFonts w:ascii="StobiSerif Regular" w:hAnsi="StobiSerif Regular" w:cs="Arial"/>
          <w:sz w:val="22"/>
          <w:szCs w:val="22"/>
          <w:lang w:val="mk-MK"/>
        </w:rPr>
        <w:t xml:space="preserve">, најголем број на пратки на </w:t>
      </w:r>
      <w:r w:rsidR="00233C27" w:rsidRPr="00233C27">
        <w:rPr>
          <w:rFonts w:ascii="StobiSerif Regular" w:hAnsi="StobiSerif Regular" w:cs="Arial"/>
          <w:sz w:val="22"/>
          <w:szCs w:val="22"/>
          <w:lang w:val="mk-MK"/>
        </w:rPr>
        <w:t>сладолед</w:t>
      </w:r>
      <w:r w:rsidRPr="00233C27">
        <w:rPr>
          <w:rFonts w:ascii="StobiSerif Regular" w:hAnsi="StobiSerif Regular" w:cs="Arial"/>
          <w:sz w:val="22"/>
          <w:szCs w:val="22"/>
          <w:lang w:val="mk-MK"/>
        </w:rPr>
        <w:t xml:space="preserve"> (</w:t>
      </w:r>
      <w:r w:rsidR="00233C27" w:rsidRPr="00233C27">
        <w:rPr>
          <w:rFonts w:ascii="StobiSerif Regular" w:hAnsi="StobiSerif Regular" w:cs="Arial"/>
          <w:sz w:val="22"/>
          <w:szCs w:val="22"/>
          <w:lang w:val="mk-MK"/>
        </w:rPr>
        <w:t>248</w:t>
      </w:r>
      <w:r w:rsidR="00A75FE0" w:rsidRPr="00233C27">
        <w:rPr>
          <w:rFonts w:ascii="StobiSerif Regular" w:hAnsi="StobiSerif Regular" w:cs="Arial"/>
          <w:sz w:val="22"/>
          <w:szCs w:val="22"/>
          <w:lang w:val="mk-MK"/>
        </w:rPr>
        <w:t xml:space="preserve"> </w:t>
      </w:r>
      <w:r w:rsidRPr="00233C27">
        <w:rPr>
          <w:rFonts w:ascii="StobiSerif Regular" w:hAnsi="StobiSerif Regular" w:cs="Arial"/>
          <w:sz w:val="22"/>
          <w:szCs w:val="22"/>
          <w:lang w:val="mk-MK"/>
        </w:rPr>
        <w:t xml:space="preserve">пратки) во нашата земја во 2016 година влегле на </w:t>
      </w:r>
      <w:r w:rsidRPr="00233C27">
        <w:rPr>
          <w:rFonts w:ascii="StobiSerif Regular" w:hAnsi="StobiSerif Regular" w:cs="Arial"/>
          <w:bCs/>
          <w:sz w:val="22"/>
          <w:szCs w:val="22"/>
          <w:lang w:val="mk-MK"/>
        </w:rPr>
        <w:t xml:space="preserve">ветеринарно инспекциско место на граничен премин Табановце, што претставува </w:t>
      </w:r>
      <w:r w:rsidR="00233C27" w:rsidRPr="00233C27">
        <w:rPr>
          <w:rFonts w:ascii="StobiSerif Regular" w:hAnsi="StobiSerif Regular" w:cs="Arial"/>
          <w:bCs/>
          <w:sz w:val="22"/>
          <w:szCs w:val="22"/>
          <w:lang w:val="mk-MK"/>
        </w:rPr>
        <w:t>7</w:t>
      </w:r>
      <w:r w:rsidR="009F26E6" w:rsidRPr="00233C27">
        <w:rPr>
          <w:rFonts w:ascii="StobiSerif Regular" w:hAnsi="StobiSerif Regular" w:cs="Arial"/>
          <w:bCs/>
          <w:sz w:val="22"/>
          <w:szCs w:val="22"/>
          <w:lang w:val="mk-MK"/>
        </w:rPr>
        <w:t>2</w:t>
      </w:r>
      <w:r w:rsidRPr="00233C27">
        <w:rPr>
          <w:rFonts w:ascii="StobiSerif Regular" w:hAnsi="StobiSerif Regular" w:cs="Arial"/>
          <w:bCs/>
          <w:sz w:val="22"/>
          <w:szCs w:val="22"/>
          <w:lang w:val="mk-MK"/>
        </w:rPr>
        <w:t xml:space="preserve">% од вкупниот број на пратки. Како земја најголем извозник на </w:t>
      </w:r>
      <w:r w:rsidR="00233C27" w:rsidRPr="00233C27">
        <w:rPr>
          <w:rFonts w:ascii="StobiSerif Regular" w:hAnsi="StobiSerif Regular" w:cs="Arial"/>
          <w:bCs/>
          <w:sz w:val="22"/>
          <w:szCs w:val="22"/>
          <w:lang w:val="mk-MK"/>
        </w:rPr>
        <w:t>сладолед</w:t>
      </w:r>
      <w:r w:rsidRPr="00233C27">
        <w:rPr>
          <w:rFonts w:ascii="StobiSerif Regular" w:hAnsi="StobiSerif Regular" w:cs="Arial"/>
          <w:bCs/>
          <w:sz w:val="22"/>
          <w:szCs w:val="22"/>
          <w:lang w:val="mk-MK"/>
        </w:rPr>
        <w:t xml:space="preserve"> во Република Македонија, се јавува </w:t>
      </w:r>
      <w:r w:rsidR="00233C27" w:rsidRPr="00233C27">
        <w:rPr>
          <w:rFonts w:ascii="StobiSerif Regular" w:hAnsi="StobiSerif Regular" w:cs="Arial"/>
          <w:bCs/>
          <w:sz w:val="22"/>
          <w:szCs w:val="22"/>
          <w:lang w:val="mk-MK"/>
        </w:rPr>
        <w:t>Србија</w:t>
      </w:r>
      <w:r w:rsidRPr="00233C27">
        <w:rPr>
          <w:rFonts w:ascii="StobiSerif Regular" w:hAnsi="StobiSerif Regular" w:cs="Arial"/>
          <w:bCs/>
          <w:sz w:val="22"/>
          <w:szCs w:val="22"/>
          <w:lang w:val="mk-MK"/>
        </w:rPr>
        <w:t xml:space="preserve"> со </w:t>
      </w:r>
      <w:r w:rsidR="00233C27" w:rsidRPr="00233C27">
        <w:rPr>
          <w:rFonts w:ascii="StobiSerif Regular" w:hAnsi="StobiSerif Regular" w:cs="Arial"/>
          <w:bCs/>
          <w:sz w:val="22"/>
          <w:szCs w:val="22"/>
          <w:lang w:val="mk-MK"/>
        </w:rPr>
        <w:t xml:space="preserve">988.727 кг </w:t>
      </w:r>
      <w:r w:rsidRPr="00233C27">
        <w:rPr>
          <w:rFonts w:ascii="StobiSerif Regular" w:hAnsi="StobiSerif Regular" w:cs="Arial"/>
          <w:bCs/>
          <w:sz w:val="22"/>
          <w:szCs w:val="22"/>
          <w:lang w:val="mk-MK"/>
        </w:rPr>
        <w:t xml:space="preserve"> што претставува </w:t>
      </w:r>
      <w:r w:rsidR="00233C27" w:rsidRPr="00233C27">
        <w:rPr>
          <w:rFonts w:ascii="StobiSerif Regular" w:hAnsi="StobiSerif Regular" w:cs="Arial"/>
          <w:bCs/>
          <w:sz w:val="22"/>
          <w:szCs w:val="22"/>
          <w:lang w:val="mk-MK"/>
        </w:rPr>
        <w:t>36</w:t>
      </w:r>
      <w:r w:rsidRPr="00233C27">
        <w:rPr>
          <w:rFonts w:ascii="StobiSerif Regular" w:hAnsi="StobiSerif Regular" w:cs="Arial"/>
          <w:bCs/>
          <w:sz w:val="22"/>
          <w:szCs w:val="22"/>
          <w:lang w:val="mk-MK"/>
        </w:rPr>
        <w:t xml:space="preserve">% вкупната увезена количина. Со значителен процент се истакнуваат и следните земји: </w:t>
      </w:r>
      <w:r w:rsidR="00233C27" w:rsidRPr="00233C27">
        <w:rPr>
          <w:rFonts w:ascii="StobiSerif Regular" w:hAnsi="StobiSerif Regular" w:cs="Arial"/>
          <w:bCs/>
          <w:sz w:val="22"/>
          <w:szCs w:val="22"/>
          <w:lang w:val="mk-MK"/>
        </w:rPr>
        <w:t>Грција</w:t>
      </w:r>
      <w:r w:rsidRPr="00233C27">
        <w:rPr>
          <w:rFonts w:ascii="StobiSerif Regular" w:hAnsi="StobiSerif Regular" w:cs="Arial"/>
          <w:bCs/>
          <w:sz w:val="22"/>
          <w:szCs w:val="22"/>
          <w:lang w:val="mk-MK"/>
        </w:rPr>
        <w:t xml:space="preserve"> (</w:t>
      </w:r>
      <w:r w:rsidR="00233C27" w:rsidRPr="00233C27">
        <w:rPr>
          <w:rFonts w:ascii="StobiSerif Regular" w:hAnsi="StobiSerif Regular"/>
          <w:color w:val="000000"/>
          <w:sz w:val="22"/>
          <w:szCs w:val="22"/>
          <w:lang w:val="mk-MK"/>
        </w:rPr>
        <w:t xml:space="preserve">438.351 </w:t>
      </w:r>
      <w:r w:rsidRPr="00233C27">
        <w:rPr>
          <w:rFonts w:ascii="StobiSerif Regular" w:hAnsi="StobiSerif Regular" w:cs="Arial"/>
          <w:bCs/>
          <w:sz w:val="22"/>
          <w:szCs w:val="22"/>
          <w:lang w:val="mk-MK"/>
        </w:rPr>
        <w:t xml:space="preserve">кг или </w:t>
      </w:r>
      <w:r w:rsidR="00233C27" w:rsidRPr="00233C27">
        <w:rPr>
          <w:rFonts w:ascii="StobiSerif Regular" w:hAnsi="StobiSerif Regular" w:cs="Arial"/>
          <w:bCs/>
          <w:sz w:val="22"/>
          <w:szCs w:val="22"/>
          <w:lang w:val="mk-MK"/>
        </w:rPr>
        <w:t>1</w:t>
      </w:r>
      <w:r w:rsidRPr="00233C27">
        <w:rPr>
          <w:rFonts w:ascii="StobiSerif Regular" w:hAnsi="StobiSerif Regular" w:cs="Arial"/>
          <w:bCs/>
          <w:sz w:val="22"/>
          <w:szCs w:val="22"/>
          <w:lang w:val="mk-MK"/>
        </w:rPr>
        <w:t xml:space="preserve">6%), </w:t>
      </w:r>
      <w:r w:rsidR="00233C27" w:rsidRPr="00233C27">
        <w:rPr>
          <w:rFonts w:ascii="StobiSerif Regular" w:hAnsi="StobiSerif Regular" w:cs="Arial"/>
          <w:bCs/>
          <w:sz w:val="22"/>
          <w:szCs w:val="22"/>
          <w:lang w:val="mk-MK"/>
        </w:rPr>
        <w:t>Турција</w:t>
      </w:r>
      <w:r w:rsidRPr="00233C27">
        <w:rPr>
          <w:rFonts w:ascii="StobiSerif Regular" w:hAnsi="StobiSerif Regular" w:cs="Arial"/>
          <w:bCs/>
          <w:sz w:val="22"/>
          <w:szCs w:val="22"/>
          <w:lang w:val="mk-MK"/>
        </w:rPr>
        <w:t xml:space="preserve"> (</w:t>
      </w:r>
      <w:r w:rsidR="00233C27" w:rsidRPr="00233C27">
        <w:rPr>
          <w:rFonts w:ascii="StobiSerif Regular" w:hAnsi="StobiSerif Regular"/>
          <w:color w:val="000000"/>
          <w:sz w:val="22"/>
          <w:szCs w:val="22"/>
          <w:lang w:val="en-US"/>
        </w:rPr>
        <w:t>398.019</w:t>
      </w:r>
      <w:r w:rsidRPr="00233C27">
        <w:rPr>
          <w:rFonts w:ascii="StobiSerif Regular" w:hAnsi="StobiSerif Regular"/>
          <w:color w:val="000000"/>
          <w:sz w:val="22"/>
          <w:szCs w:val="22"/>
          <w:lang w:val="mk-MK"/>
        </w:rPr>
        <w:t xml:space="preserve"> </w:t>
      </w:r>
      <w:r w:rsidRPr="00233C27">
        <w:rPr>
          <w:rFonts w:ascii="StobiSerif Regular" w:hAnsi="StobiSerif Regular" w:cs="Arial"/>
          <w:bCs/>
          <w:sz w:val="22"/>
          <w:szCs w:val="22"/>
          <w:lang w:val="mk-MK"/>
        </w:rPr>
        <w:t>кг или 1</w:t>
      </w:r>
      <w:r w:rsidR="00233C27" w:rsidRPr="00233C27">
        <w:rPr>
          <w:rFonts w:ascii="StobiSerif Regular" w:hAnsi="StobiSerif Regular" w:cs="Arial"/>
          <w:bCs/>
          <w:sz w:val="22"/>
          <w:szCs w:val="22"/>
          <w:lang w:val="en-US"/>
        </w:rPr>
        <w:t>5</w:t>
      </w:r>
      <w:r w:rsidRPr="00233C27">
        <w:rPr>
          <w:rFonts w:ascii="StobiSerif Regular" w:hAnsi="StobiSerif Regular" w:cs="Arial"/>
          <w:bCs/>
          <w:sz w:val="22"/>
          <w:szCs w:val="22"/>
          <w:lang w:val="mk-MK"/>
        </w:rPr>
        <w:t xml:space="preserve">%), </w:t>
      </w:r>
      <w:r w:rsidR="00233C27" w:rsidRPr="00233C27">
        <w:rPr>
          <w:rFonts w:ascii="StobiSerif Regular" w:hAnsi="StobiSerif Regular" w:cs="Arial"/>
          <w:bCs/>
          <w:sz w:val="22"/>
          <w:szCs w:val="22"/>
          <w:lang w:val="mk-MK"/>
        </w:rPr>
        <w:t>Белгија</w:t>
      </w:r>
      <w:r w:rsidRPr="00233C27">
        <w:rPr>
          <w:rFonts w:ascii="StobiSerif Regular" w:hAnsi="StobiSerif Regular" w:cs="Arial"/>
          <w:bCs/>
          <w:sz w:val="22"/>
          <w:szCs w:val="22"/>
          <w:lang w:val="mk-MK"/>
        </w:rPr>
        <w:t xml:space="preserve"> (</w:t>
      </w:r>
      <w:r w:rsidR="00233C27" w:rsidRPr="00233C27">
        <w:rPr>
          <w:rFonts w:ascii="StobiSerif Regular" w:hAnsi="StobiSerif Regular"/>
          <w:color w:val="000000"/>
          <w:sz w:val="22"/>
          <w:szCs w:val="22"/>
          <w:lang w:val="mk-MK"/>
        </w:rPr>
        <w:t>221.974</w:t>
      </w:r>
      <w:r w:rsidRPr="00233C27">
        <w:rPr>
          <w:rFonts w:ascii="StobiSerif Regular" w:hAnsi="StobiSerif Regular"/>
          <w:color w:val="000000"/>
          <w:sz w:val="22"/>
          <w:szCs w:val="22"/>
          <w:lang w:val="mk-MK"/>
        </w:rPr>
        <w:t xml:space="preserve"> </w:t>
      </w:r>
      <w:r w:rsidRPr="00233C27">
        <w:rPr>
          <w:rFonts w:ascii="StobiSerif Regular" w:hAnsi="StobiSerif Regular" w:cs="Arial"/>
          <w:bCs/>
          <w:sz w:val="22"/>
          <w:szCs w:val="22"/>
          <w:lang w:val="mk-MK"/>
        </w:rPr>
        <w:t xml:space="preserve">кг или </w:t>
      </w:r>
      <w:r w:rsidR="00233C27" w:rsidRPr="00233C27">
        <w:rPr>
          <w:rFonts w:ascii="StobiSerif Regular" w:hAnsi="StobiSerif Regular" w:cs="Arial"/>
          <w:bCs/>
          <w:sz w:val="22"/>
          <w:szCs w:val="22"/>
          <w:lang w:val="mk-MK"/>
        </w:rPr>
        <w:t>8</w:t>
      </w:r>
      <w:r w:rsidRPr="00233C27">
        <w:rPr>
          <w:rFonts w:ascii="StobiSerif Regular" w:hAnsi="StobiSerif Regular" w:cs="Arial"/>
          <w:bCs/>
          <w:sz w:val="22"/>
          <w:szCs w:val="22"/>
          <w:lang w:val="mk-MK"/>
        </w:rPr>
        <w:t>%)</w:t>
      </w:r>
      <w:r w:rsidR="00233C27" w:rsidRPr="00233C27">
        <w:rPr>
          <w:rFonts w:ascii="StobiSerif Regular" w:hAnsi="StobiSerif Regular" w:cs="Arial"/>
          <w:bCs/>
          <w:sz w:val="22"/>
          <w:szCs w:val="22"/>
          <w:lang w:val="mk-MK"/>
        </w:rPr>
        <w:t>. Како останати земји од кои се увезуваат значителни количини сладолед (останатите 25% од вкупната количина)</w:t>
      </w:r>
      <w:r w:rsidRPr="00233C27">
        <w:rPr>
          <w:rFonts w:ascii="StobiSerif Regular" w:hAnsi="StobiSerif Regular" w:cs="Arial"/>
          <w:bCs/>
          <w:sz w:val="22"/>
          <w:szCs w:val="22"/>
          <w:lang w:val="mk-MK"/>
        </w:rPr>
        <w:t xml:space="preserve"> </w:t>
      </w:r>
      <w:r w:rsidR="00233C27" w:rsidRPr="00233C27">
        <w:rPr>
          <w:rFonts w:ascii="StobiSerif Regular" w:hAnsi="StobiSerif Regular" w:cs="Arial"/>
          <w:bCs/>
          <w:sz w:val="22"/>
          <w:szCs w:val="22"/>
          <w:lang w:val="mk-MK"/>
        </w:rPr>
        <w:t>се јавуваат Бугарија, Германија, Полска, Хрватска и Франција</w:t>
      </w:r>
      <w:r w:rsidR="00233C27">
        <w:rPr>
          <w:rFonts w:ascii="StobiSerif Regular" w:hAnsi="StobiSerif Regular" w:cs="Arial"/>
          <w:bCs/>
          <w:sz w:val="22"/>
          <w:szCs w:val="22"/>
          <w:lang w:val="mk-MK"/>
        </w:rPr>
        <w:t>.</w:t>
      </w:r>
      <w:r w:rsidRPr="00BF3CA4">
        <w:rPr>
          <w:rFonts w:ascii="StobiSerif Regular" w:hAnsi="StobiSerif Regular" w:cs="Arial"/>
          <w:bCs/>
          <w:sz w:val="22"/>
          <w:szCs w:val="22"/>
          <w:lang w:val="mk-MK"/>
        </w:rPr>
        <w:t xml:space="preserve"> </w:t>
      </w:r>
    </w:p>
    <w:p w:rsidR="0061354B" w:rsidRPr="00BF3CA4" w:rsidRDefault="0061354B" w:rsidP="009674AD">
      <w:pPr>
        <w:spacing w:after="120"/>
        <w:jc w:val="both"/>
        <w:rPr>
          <w:rFonts w:ascii="StobiSerif Regular" w:hAnsi="StobiSerif Regular" w:cs="Arial"/>
          <w:b/>
          <w:bCs/>
          <w:i/>
          <w:sz w:val="22"/>
          <w:szCs w:val="22"/>
          <w:lang w:val="mk-MK"/>
        </w:rPr>
      </w:pPr>
    </w:p>
    <w:p w:rsidR="0031741F" w:rsidRPr="00BF3CA4" w:rsidRDefault="0031741F" w:rsidP="009674AD">
      <w:pPr>
        <w:spacing w:after="120"/>
        <w:jc w:val="both"/>
        <w:rPr>
          <w:rFonts w:ascii="StobiSerif Regular" w:hAnsi="StobiSerif Regular" w:cs="Arial"/>
          <w:bCs/>
          <w:i/>
          <w:sz w:val="22"/>
          <w:szCs w:val="22"/>
          <w:lang w:val="mk-MK"/>
        </w:rPr>
      </w:pPr>
      <w:r w:rsidRPr="00BF3CA4">
        <w:rPr>
          <w:rFonts w:ascii="StobiSerif Regular" w:hAnsi="StobiSerif Regular" w:cs="Arial"/>
          <w:b/>
          <w:bCs/>
          <w:i/>
          <w:sz w:val="22"/>
          <w:szCs w:val="22"/>
          <w:lang w:val="mk-MK"/>
        </w:rPr>
        <w:t xml:space="preserve">Табела </w:t>
      </w:r>
      <w:r w:rsidR="00AE4ADA">
        <w:rPr>
          <w:rFonts w:ascii="StobiSerif Regular" w:hAnsi="StobiSerif Regular" w:cs="Arial"/>
          <w:b/>
          <w:bCs/>
          <w:i/>
          <w:sz w:val="22"/>
          <w:szCs w:val="22"/>
          <w:lang w:val="mk-MK"/>
        </w:rPr>
        <w:t>5</w:t>
      </w:r>
      <w:r w:rsidRPr="00BF3CA4">
        <w:rPr>
          <w:rFonts w:ascii="StobiSerif Regular" w:hAnsi="StobiSerif Regular" w:cs="Arial"/>
          <w:b/>
          <w:bCs/>
          <w:i/>
          <w:sz w:val="22"/>
          <w:szCs w:val="22"/>
        </w:rPr>
        <w:t>:</w:t>
      </w:r>
      <w:r w:rsidRPr="00BF3CA4">
        <w:rPr>
          <w:rFonts w:ascii="StobiSerif Regular" w:hAnsi="StobiSerif Regular" w:cs="Arial"/>
          <w:bCs/>
          <w:i/>
          <w:sz w:val="22"/>
          <w:szCs w:val="22"/>
          <w:lang w:val="mk-MK"/>
        </w:rPr>
        <w:t xml:space="preserve">  Б</w:t>
      </w:r>
      <w:r w:rsidRPr="00BF3CA4">
        <w:rPr>
          <w:rFonts w:ascii="StobiSerif Regular" w:hAnsi="StobiSerif Regular" w:cs="Arial"/>
          <w:bCs/>
          <w:i/>
          <w:sz w:val="22"/>
          <w:szCs w:val="22"/>
        </w:rPr>
        <w:t>рој на пратки</w:t>
      </w:r>
      <w:r w:rsidRPr="00BF3CA4">
        <w:rPr>
          <w:rFonts w:ascii="StobiSerif Regular" w:hAnsi="StobiSerif Regular" w:cs="Arial"/>
          <w:bCs/>
          <w:i/>
          <w:sz w:val="22"/>
          <w:szCs w:val="22"/>
          <w:lang w:val="mk-MK"/>
        </w:rPr>
        <w:t xml:space="preserve"> и количина во килограми на сладолед увезен во Република Македонија во </w:t>
      </w:r>
      <w:r w:rsidRPr="00BF3CA4">
        <w:rPr>
          <w:rFonts w:ascii="StobiSerif Regular" w:hAnsi="StobiSerif Regular" w:cs="Arial"/>
          <w:bCs/>
          <w:i/>
          <w:sz w:val="22"/>
          <w:szCs w:val="22"/>
        </w:rPr>
        <w:t>201</w:t>
      </w:r>
      <w:r w:rsidRPr="00BF3CA4">
        <w:rPr>
          <w:rFonts w:ascii="StobiSerif Regular" w:hAnsi="StobiSerif Regular" w:cs="Arial"/>
          <w:bCs/>
          <w:i/>
          <w:sz w:val="22"/>
          <w:szCs w:val="22"/>
          <w:lang w:val="mk-MK"/>
        </w:rPr>
        <w:t>6</w:t>
      </w:r>
      <w:r w:rsidRPr="00BF3CA4">
        <w:rPr>
          <w:rFonts w:ascii="StobiSerif Regular" w:hAnsi="StobiSerif Regular" w:cs="Arial"/>
          <w:bCs/>
          <w:i/>
          <w:sz w:val="22"/>
          <w:szCs w:val="22"/>
        </w:rPr>
        <w:t xml:space="preserve"> година</w:t>
      </w:r>
    </w:p>
    <w:tbl>
      <w:tblPr>
        <w:tblW w:w="7420" w:type="dxa"/>
        <w:jc w:val="center"/>
        <w:tblInd w:w="98" w:type="dxa"/>
        <w:tblLook w:val="04A0" w:firstRow="1" w:lastRow="0" w:firstColumn="1" w:lastColumn="0" w:noHBand="0" w:noVBand="1"/>
      </w:tblPr>
      <w:tblGrid>
        <w:gridCol w:w="3320"/>
        <w:gridCol w:w="2220"/>
        <w:gridCol w:w="1880"/>
      </w:tblGrid>
      <w:tr w:rsidR="0031741F" w:rsidRPr="00BF3CA4" w:rsidTr="00FE29A9">
        <w:trPr>
          <w:trHeight w:val="1095"/>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bottom"/>
            <w:hideMark/>
          </w:tcPr>
          <w:p w:rsidR="0031741F" w:rsidRPr="00BF3CA4" w:rsidRDefault="0031741F"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Ветеринарни инспекциски места на граничен премин</w:t>
            </w:r>
          </w:p>
        </w:tc>
        <w:tc>
          <w:tcPr>
            <w:tcW w:w="2220" w:type="dxa"/>
            <w:tcBorders>
              <w:top w:val="single" w:sz="8" w:space="0" w:color="000000"/>
              <w:left w:val="nil"/>
              <w:bottom w:val="single" w:sz="8" w:space="0" w:color="000000"/>
              <w:right w:val="single" w:sz="8" w:space="0" w:color="000000"/>
            </w:tcBorders>
            <w:shd w:val="clear" w:color="auto" w:fill="FDE9D9" w:themeFill="accent6" w:themeFillTint="33"/>
            <w:vAlign w:val="bottom"/>
            <w:hideMark/>
          </w:tcPr>
          <w:p w:rsidR="0031741F" w:rsidRPr="00BF3CA4" w:rsidRDefault="0031741F"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Број на пратки сладолед</w:t>
            </w:r>
          </w:p>
        </w:tc>
        <w:tc>
          <w:tcPr>
            <w:tcW w:w="1880" w:type="dxa"/>
            <w:tcBorders>
              <w:top w:val="single" w:sz="8" w:space="0" w:color="000000"/>
              <w:left w:val="nil"/>
              <w:bottom w:val="single" w:sz="8" w:space="0" w:color="000000"/>
              <w:right w:val="single" w:sz="8" w:space="0" w:color="000000"/>
            </w:tcBorders>
            <w:shd w:val="clear" w:color="auto" w:fill="FDE9D9" w:themeFill="accent6" w:themeFillTint="33"/>
            <w:vAlign w:val="bottom"/>
            <w:hideMark/>
          </w:tcPr>
          <w:p w:rsidR="0031741F" w:rsidRPr="00BF3CA4" w:rsidRDefault="0031741F"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 xml:space="preserve">Количина (кг) сладолед </w:t>
            </w:r>
          </w:p>
        </w:tc>
      </w:tr>
      <w:tr w:rsidR="0031741F" w:rsidRPr="00BF3CA4" w:rsidTr="00A03D48">
        <w:trPr>
          <w:trHeight w:val="375"/>
          <w:jc w:val="center"/>
        </w:trPr>
        <w:tc>
          <w:tcPr>
            <w:tcW w:w="3320" w:type="dxa"/>
            <w:tcBorders>
              <w:top w:val="nil"/>
              <w:left w:val="single" w:sz="8" w:space="0" w:color="000000"/>
              <w:bottom w:val="single" w:sz="8" w:space="0" w:color="000000"/>
              <w:right w:val="single" w:sz="8" w:space="0" w:color="000000"/>
            </w:tcBorders>
            <w:shd w:val="clear" w:color="auto" w:fill="DBE5F1" w:themeFill="accent1" w:themeFillTint="33"/>
            <w:vAlign w:val="bottom"/>
            <w:hideMark/>
          </w:tcPr>
          <w:p w:rsidR="0031741F" w:rsidRPr="00BF3CA4" w:rsidRDefault="0031741F" w:rsidP="00233C27">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Табановце</w:t>
            </w:r>
          </w:p>
        </w:tc>
        <w:tc>
          <w:tcPr>
            <w:tcW w:w="2220" w:type="dxa"/>
            <w:tcBorders>
              <w:top w:val="nil"/>
              <w:left w:val="nil"/>
              <w:bottom w:val="single" w:sz="8" w:space="0" w:color="000000"/>
              <w:right w:val="single" w:sz="8" w:space="0" w:color="000000"/>
            </w:tcBorders>
            <w:shd w:val="clear" w:color="auto" w:fill="auto"/>
            <w:vAlign w:val="bottom"/>
            <w:hideMark/>
          </w:tcPr>
          <w:p w:rsidR="0031741F" w:rsidRPr="00BF3CA4" w:rsidRDefault="0031741F" w:rsidP="00233C27">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248</w:t>
            </w:r>
          </w:p>
        </w:tc>
        <w:tc>
          <w:tcPr>
            <w:tcW w:w="1880" w:type="dxa"/>
            <w:tcBorders>
              <w:top w:val="nil"/>
              <w:left w:val="nil"/>
              <w:bottom w:val="single" w:sz="8" w:space="0" w:color="000000"/>
              <w:right w:val="single" w:sz="8" w:space="0" w:color="000000"/>
            </w:tcBorders>
            <w:shd w:val="clear" w:color="auto" w:fill="auto"/>
            <w:vAlign w:val="bottom"/>
            <w:hideMark/>
          </w:tcPr>
          <w:p w:rsidR="0031741F" w:rsidRPr="00BF3CA4" w:rsidRDefault="0031741F" w:rsidP="00233C27">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1.738.404</w:t>
            </w:r>
          </w:p>
        </w:tc>
      </w:tr>
      <w:tr w:rsidR="0031741F" w:rsidRPr="00BF3CA4" w:rsidTr="00A03D48">
        <w:trPr>
          <w:trHeight w:val="375"/>
          <w:jc w:val="center"/>
        </w:trPr>
        <w:tc>
          <w:tcPr>
            <w:tcW w:w="3320" w:type="dxa"/>
            <w:tcBorders>
              <w:top w:val="nil"/>
              <w:left w:val="single" w:sz="8" w:space="0" w:color="000000"/>
              <w:bottom w:val="single" w:sz="8" w:space="0" w:color="000000"/>
              <w:right w:val="single" w:sz="8" w:space="0" w:color="000000"/>
            </w:tcBorders>
            <w:shd w:val="clear" w:color="auto" w:fill="DBE5F1" w:themeFill="accent1" w:themeFillTint="33"/>
            <w:vAlign w:val="bottom"/>
            <w:hideMark/>
          </w:tcPr>
          <w:p w:rsidR="0031741F" w:rsidRPr="00BF3CA4" w:rsidRDefault="0031741F" w:rsidP="00233C27">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Богородица</w:t>
            </w:r>
          </w:p>
        </w:tc>
        <w:tc>
          <w:tcPr>
            <w:tcW w:w="2220" w:type="dxa"/>
            <w:tcBorders>
              <w:top w:val="nil"/>
              <w:left w:val="nil"/>
              <w:bottom w:val="single" w:sz="8" w:space="0" w:color="000000"/>
              <w:right w:val="single" w:sz="8" w:space="0" w:color="000000"/>
            </w:tcBorders>
            <w:shd w:val="clear" w:color="auto" w:fill="auto"/>
            <w:vAlign w:val="bottom"/>
            <w:hideMark/>
          </w:tcPr>
          <w:p w:rsidR="0031741F" w:rsidRPr="00BF3CA4" w:rsidRDefault="0031741F" w:rsidP="00233C27">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7</w:t>
            </w:r>
          </w:p>
        </w:tc>
        <w:tc>
          <w:tcPr>
            <w:tcW w:w="1880" w:type="dxa"/>
            <w:tcBorders>
              <w:top w:val="nil"/>
              <w:left w:val="nil"/>
              <w:bottom w:val="single" w:sz="8" w:space="0" w:color="000000"/>
              <w:right w:val="single" w:sz="8" w:space="0" w:color="000000"/>
            </w:tcBorders>
            <w:shd w:val="clear" w:color="auto" w:fill="auto"/>
            <w:vAlign w:val="bottom"/>
            <w:hideMark/>
          </w:tcPr>
          <w:p w:rsidR="0031741F" w:rsidRPr="00BF3CA4" w:rsidRDefault="0031741F" w:rsidP="00233C27">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31.048</w:t>
            </w:r>
          </w:p>
        </w:tc>
      </w:tr>
      <w:tr w:rsidR="0031741F" w:rsidRPr="00BF3CA4" w:rsidTr="00A03D48">
        <w:trPr>
          <w:trHeight w:val="375"/>
          <w:jc w:val="center"/>
        </w:trPr>
        <w:tc>
          <w:tcPr>
            <w:tcW w:w="3320" w:type="dxa"/>
            <w:tcBorders>
              <w:top w:val="nil"/>
              <w:left w:val="single" w:sz="8" w:space="0" w:color="000000"/>
              <w:bottom w:val="single" w:sz="8" w:space="0" w:color="000000"/>
              <w:right w:val="single" w:sz="8" w:space="0" w:color="000000"/>
            </w:tcBorders>
            <w:shd w:val="clear" w:color="auto" w:fill="DBE5F1" w:themeFill="accent1" w:themeFillTint="33"/>
            <w:vAlign w:val="bottom"/>
            <w:hideMark/>
          </w:tcPr>
          <w:p w:rsidR="0031741F" w:rsidRPr="00BF3CA4" w:rsidRDefault="0031741F" w:rsidP="00233C27">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Деве Баир</w:t>
            </w:r>
          </w:p>
        </w:tc>
        <w:tc>
          <w:tcPr>
            <w:tcW w:w="2220" w:type="dxa"/>
            <w:tcBorders>
              <w:top w:val="nil"/>
              <w:left w:val="nil"/>
              <w:bottom w:val="single" w:sz="8" w:space="0" w:color="000000"/>
              <w:right w:val="single" w:sz="8" w:space="0" w:color="000000"/>
            </w:tcBorders>
            <w:shd w:val="clear" w:color="auto" w:fill="auto"/>
            <w:vAlign w:val="bottom"/>
            <w:hideMark/>
          </w:tcPr>
          <w:p w:rsidR="0031741F" w:rsidRPr="00BF3CA4" w:rsidRDefault="0031741F" w:rsidP="00233C27">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45</w:t>
            </w:r>
          </w:p>
        </w:tc>
        <w:tc>
          <w:tcPr>
            <w:tcW w:w="1880" w:type="dxa"/>
            <w:tcBorders>
              <w:top w:val="nil"/>
              <w:left w:val="nil"/>
              <w:bottom w:val="single" w:sz="8" w:space="0" w:color="000000"/>
              <w:right w:val="single" w:sz="8" w:space="0" w:color="000000"/>
            </w:tcBorders>
            <w:shd w:val="clear" w:color="auto" w:fill="auto"/>
            <w:vAlign w:val="bottom"/>
            <w:hideMark/>
          </w:tcPr>
          <w:p w:rsidR="0031741F" w:rsidRPr="00BF3CA4" w:rsidRDefault="0031741F" w:rsidP="00233C27">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533.680</w:t>
            </w:r>
          </w:p>
        </w:tc>
      </w:tr>
      <w:tr w:rsidR="0031741F" w:rsidRPr="00BF3CA4" w:rsidTr="00A03D48">
        <w:trPr>
          <w:trHeight w:val="375"/>
          <w:jc w:val="center"/>
        </w:trPr>
        <w:tc>
          <w:tcPr>
            <w:tcW w:w="3320" w:type="dxa"/>
            <w:tcBorders>
              <w:top w:val="nil"/>
              <w:left w:val="single" w:sz="8" w:space="0" w:color="000000"/>
              <w:bottom w:val="single" w:sz="8" w:space="0" w:color="000000"/>
              <w:right w:val="single" w:sz="8" w:space="0" w:color="000000"/>
            </w:tcBorders>
            <w:shd w:val="clear" w:color="auto" w:fill="DBE5F1" w:themeFill="accent1" w:themeFillTint="33"/>
            <w:vAlign w:val="bottom"/>
            <w:hideMark/>
          </w:tcPr>
          <w:p w:rsidR="0031741F" w:rsidRPr="00BF3CA4" w:rsidRDefault="0031741F" w:rsidP="00233C27">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Меџитлија</w:t>
            </w:r>
          </w:p>
        </w:tc>
        <w:tc>
          <w:tcPr>
            <w:tcW w:w="2220" w:type="dxa"/>
            <w:tcBorders>
              <w:top w:val="nil"/>
              <w:left w:val="nil"/>
              <w:bottom w:val="single" w:sz="8" w:space="0" w:color="000000"/>
              <w:right w:val="single" w:sz="8" w:space="0" w:color="000000"/>
            </w:tcBorders>
            <w:shd w:val="clear" w:color="auto" w:fill="auto"/>
            <w:vAlign w:val="bottom"/>
            <w:hideMark/>
          </w:tcPr>
          <w:p w:rsidR="0031741F" w:rsidRPr="00BF3CA4" w:rsidRDefault="0031741F" w:rsidP="00233C27">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6</w:t>
            </w:r>
          </w:p>
        </w:tc>
        <w:tc>
          <w:tcPr>
            <w:tcW w:w="1880" w:type="dxa"/>
            <w:tcBorders>
              <w:top w:val="nil"/>
              <w:left w:val="nil"/>
              <w:bottom w:val="single" w:sz="8" w:space="0" w:color="000000"/>
              <w:right w:val="single" w:sz="8" w:space="0" w:color="000000"/>
            </w:tcBorders>
            <w:shd w:val="clear" w:color="auto" w:fill="auto"/>
            <w:vAlign w:val="bottom"/>
            <w:hideMark/>
          </w:tcPr>
          <w:p w:rsidR="0031741F" w:rsidRPr="00BF3CA4" w:rsidRDefault="0031741F" w:rsidP="00233C27">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47.762</w:t>
            </w:r>
          </w:p>
        </w:tc>
      </w:tr>
      <w:tr w:rsidR="009F26E6" w:rsidRPr="00BF3CA4" w:rsidTr="00A03D48">
        <w:trPr>
          <w:trHeight w:val="375"/>
          <w:jc w:val="center"/>
        </w:trPr>
        <w:tc>
          <w:tcPr>
            <w:tcW w:w="3320" w:type="dxa"/>
            <w:tcBorders>
              <w:top w:val="nil"/>
              <w:left w:val="single" w:sz="8" w:space="0" w:color="000000"/>
              <w:bottom w:val="single" w:sz="8" w:space="0" w:color="000000"/>
              <w:right w:val="single" w:sz="8" w:space="0" w:color="000000"/>
            </w:tcBorders>
            <w:shd w:val="clear" w:color="auto" w:fill="DBE5F1" w:themeFill="accent1" w:themeFillTint="33"/>
            <w:vAlign w:val="bottom"/>
            <w:hideMark/>
          </w:tcPr>
          <w:p w:rsidR="009F26E6" w:rsidRPr="00BF3CA4" w:rsidRDefault="009F26E6" w:rsidP="00233C27">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Ќафасан</w:t>
            </w:r>
          </w:p>
        </w:tc>
        <w:tc>
          <w:tcPr>
            <w:tcW w:w="2220" w:type="dxa"/>
            <w:tcBorders>
              <w:top w:val="nil"/>
              <w:left w:val="nil"/>
              <w:bottom w:val="single" w:sz="8" w:space="0" w:color="000000"/>
              <w:right w:val="single" w:sz="8" w:space="0" w:color="000000"/>
            </w:tcBorders>
            <w:shd w:val="clear" w:color="auto" w:fill="auto"/>
            <w:hideMark/>
          </w:tcPr>
          <w:p w:rsidR="009F26E6" w:rsidRPr="00BF3CA4" w:rsidRDefault="009F26E6" w:rsidP="00233C27">
            <w:pPr>
              <w:jc w:val="center"/>
              <w:rPr>
                <w:rFonts w:ascii="StobiSerif Regular" w:hAnsi="StobiSerif Regular"/>
                <w:sz w:val="22"/>
                <w:szCs w:val="22"/>
              </w:rPr>
            </w:pPr>
            <w:r w:rsidRPr="00BF3CA4">
              <w:rPr>
                <w:rFonts w:ascii="StobiSerif Regular" w:hAnsi="StobiSerif Regular"/>
                <w:color w:val="000000"/>
                <w:sz w:val="22"/>
                <w:szCs w:val="22"/>
                <w:lang w:val="mk-MK"/>
              </w:rPr>
              <w:t>/</w:t>
            </w:r>
          </w:p>
        </w:tc>
        <w:tc>
          <w:tcPr>
            <w:tcW w:w="1880" w:type="dxa"/>
            <w:tcBorders>
              <w:top w:val="nil"/>
              <w:left w:val="nil"/>
              <w:bottom w:val="single" w:sz="8" w:space="0" w:color="000000"/>
              <w:right w:val="single" w:sz="8" w:space="0" w:color="000000"/>
            </w:tcBorders>
            <w:shd w:val="clear" w:color="auto" w:fill="auto"/>
            <w:hideMark/>
          </w:tcPr>
          <w:p w:rsidR="009F26E6" w:rsidRPr="00BF3CA4" w:rsidRDefault="009F26E6" w:rsidP="00233C27">
            <w:pPr>
              <w:jc w:val="center"/>
              <w:rPr>
                <w:rFonts w:ascii="StobiSerif Regular" w:hAnsi="StobiSerif Regular"/>
                <w:sz w:val="22"/>
                <w:szCs w:val="22"/>
              </w:rPr>
            </w:pPr>
            <w:r w:rsidRPr="00BF3CA4">
              <w:rPr>
                <w:rFonts w:ascii="StobiSerif Regular" w:hAnsi="StobiSerif Regular"/>
                <w:color w:val="000000"/>
                <w:sz w:val="22"/>
                <w:szCs w:val="22"/>
                <w:lang w:val="mk-MK"/>
              </w:rPr>
              <w:t>/</w:t>
            </w:r>
          </w:p>
        </w:tc>
      </w:tr>
      <w:tr w:rsidR="009F26E6" w:rsidRPr="00BF3CA4" w:rsidTr="00A03D48">
        <w:trPr>
          <w:trHeight w:val="375"/>
          <w:jc w:val="center"/>
        </w:trPr>
        <w:tc>
          <w:tcPr>
            <w:tcW w:w="3320" w:type="dxa"/>
            <w:tcBorders>
              <w:top w:val="nil"/>
              <w:left w:val="single" w:sz="8" w:space="0" w:color="000000"/>
              <w:bottom w:val="single" w:sz="8" w:space="0" w:color="000000"/>
              <w:right w:val="single" w:sz="8" w:space="0" w:color="000000"/>
            </w:tcBorders>
            <w:shd w:val="clear" w:color="auto" w:fill="DBE5F1" w:themeFill="accent1" w:themeFillTint="33"/>
            <w:vAlign w:val="bottom"/>
            <w:hideMark/>
          </w:tcPr>
          <w:p w:rsidR="009F26E6" w:rsidRPr="00BF3CA4" w:rsidRDefault="009F26E6" w:rsidP="00233C27">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Аеродром Скопје</w:t>
            </w:r>
          </w:p>
        </w:tc>
        <w:tc>
          <w:tcPr>
            <w:tcW w:w="2220" w:type="dxa"/>
            <w:tcBorders>
              <w:top w:val="nil"/>
              <w:left w:val="nil"/>
              <w:bottom w:val="single" w:sz="8" w:space="0" w:color="000000"/>
              <w:right w:val="single" w:sz="8" w:space="0" w:color="000000"/>
            </w:tcBorders>
            <w:shd w:val="clear" w:color="auto" w:fill="auto"/>
            <w:hideMark/>
          </w:tcPr>
          <w:p w:rsidR="009F26E6" w:rsidRPr="00BF3CA4" w:rsidRDefault="009F26E6" w:rsidP="00233C27">
            <w:pPr>
              <w:jc w:val="center"/>
              <w:rPr>
                <w:rFonts w:ascii="StobiSerif Regular" w:hAnsi="StobiSerif Regular"/>
                <w:sz w:val="22"/>
                <w:szCs w:val="22"/>
              </w:rPr>
            </w:pPr>
            <w:r w:rsidRPr="00BF3CA4">
              <w:rPr>
                <w:rFonts w:ascii="StobiSerif Regular" w:hAnsi="StobiSerif Regular"/>
                <w:color w:val="000000"/>
                <w:sz w:val="22"/>
                <w:szCs w:val="22"/>
                <w:lang w:val="mk-MK"/>
              </w:rPr>
              <w:t>/</w:t>
            </w:r>
          </w:p>
        </w:tc>
        <w:tc>
          <w:tcPr>
            <w:tcW w:w="1880" w:type="dxa"/>
            <w:tcBorders>
              <w:top w:val="nil"/>
              <w:left w:val="nil"/>
              <w:bottom w:val="single" w:sz="8" w:space="0" w:color="000000"/>
              <w:right w:val="single" w:sz="8" w:space="0" w:color="000000"/>
            </w:tcBorders>
            <w:shd w:val="clear" w:color="auto" w:fill="auto"/>
            <w:hideMark/>
          </w:tcPr>
          <w:p w:rsidR="009F26E6" w:rsidRPr="00BF3CA4" w:rsidRDefault="009F26E6" w:rsidP="00233C27">
            <w:pPr>
              <w:jc w:val="center"/>
              <w:rPr>
                <w:rFonts w:ascii="StobiSerif Regular" w:hAnsi="StobiSerif Regular"/>
                <w:sz w:val="22"/>
                <w:szCs w:val="22"/>
              </w:rPr>
            </w:pPr>
            <w:r w:rsidRPr="00BF3CA4">
              <w:rPr>
                <w:rFonts w:ascii="StobiSerif Regular" w:hAnsi="StobiSerif Regular"/>
                <w:color w:val="000000"/>
                <w:sz w:val="22"/>
                <w:szCs w:val="22"/>
                <w:lang w:val="mk-MK"/>
              </w:rPr>
              <w:t>/</w:t>
            </w:r>
          </w:p>
        </w:tc>
      </w:tr>
      <w:tr w:rsidR="0031741F" w:rsidRPr="00BF3CA4" w:rsidTr="00A03D48">
        <w:trPr>
          <w:trHeight w:val="375"/>
          <w:jc w:val="center"/>
        </w:trPr>
        <w:tc>
          <w:tcPr>
            <w:tcW w:w="3320" w:type="dxa"/>
            <w:tcBorders>
              <w:top w:val="nil"/>
              <w:left w:val="single" w:sz="8" w:space="0" w:color="000000"/>
              <w:bottom w:val="single" w:sz="8" w:space="0" w:color="000000"/>
              <w:right w:val="single" w:sz="8" w:space="0" w:color="000000"/>
            </w:tcBorders>
            <w:shd w:val="clear" w:color="auto" w:fill="DBE5F1" w:themeFill="accent1" w:themeFillTint="33"/>
            <w:vAlign w:val="bottom"/>
            <w:hideMark/>
          </w:tcPr>
          <w:p w:rsidR="0031741F" w:rsidRPr="00BF3CA4" w:rsidRDefault="0031741F" w:rsidP="00233C27">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Ново Село</w:t>
            </w:r>
          </w:p>
        </w:tc>
        <w:tc>
          <w:tcPr>
            <w:tcW w:w="2220" w:type="dxa"/>
            <w:tcBorders>
              <w:top w:val="nil"/>
              <w:left w:val="nil"/>
              <w:bottom w:val="single" w:sz="8" w:space="0" w:color="000000"/>
              <w:right w:val="single" w:sz="8" w:space="0" w:color="000000"/>
            </w:tcBorders>
            <w:shd w:val="clear" w:color="auto" w:fill="auto"/>
            <w:vAlign w:val="bottom"/>
            <w:hideMark/>
          </w:tcPr>
          <w:p w:rsidR="0031741F" w:rsidRPr="00BF3CA4" w:rsidRDefault="0031741F" w:rsidP="00233C27">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37</w:t>
            </w:r>
          </w:p>
        </w:tc>
        <w:tc>
          <w:tcPr>
            <w:tcW w:w="1880" w:type="dxa"/>
            <w:tcBorders>
              <w:top w:val="nil"/>
              <w:left w:val="nil"/>
              <w:bottom w:val="single" w:sz="8" w:space="0" w:color="000000"/>
              <w:right w:val="single" w:sz="8" w:space="0" w:color="000000"/>
            </w:tcBorders>
            <w:shd w:val="clear" w:color="auto" w:fill="auto"/>
            <w:vAlign w:val="bottom"/>
            <w:hideMark/>
          </w:tcPr>
          <w:p w:rsidR="0031741F" w:rsidRPr="00BF3CA4" w:rsidRDefault="0031741F" w:rsidP="00233C27">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360.179</w:t>
            </w:r>
          </w:p>
        </w:tc>
      </w:tr>
      <w:tr w:rsidR="0031741F" w:rsidRPr="00BF3CA4" w:rsidTr="00A03D48">
        <w:trPr>
          <w:trHeight w:val="375"/>
          <w:jc w:val="center"/>
        </w:trPr>
        <w:tc>
          <w:tcPr>
            <w:tcW w:w="3320" w:type="dxa"/>
            <w:tcBorders>
              <w:top w:val="nil"/>
              <w:left w:val="single" w:sz="8" w:space="0" w:color="000000"/>
              <w:bottom w:val="single" w:sz="8" w:space="0" w:color="000000"/>
              <w:right w:val="single" w:sz="8" w:space="0" w:color="000000"/>
            </w:tcBorders>
            <w:shd w:val="clear" w:color="auto" w:fill="DBE5F1" w:themeFill="accent1" w:themeFillTint="33"/>
            <w:vAlign w:val="bottom"/>
            <w:hideMark/>
          </w:tcPr>
          <w:p w:rsidR="0031741F" w:rsidRPr="00BF3CA4" w:rsidRDefault="0031741F" w:rsidP="00233C27">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Блаце</w:t>
            </w:r>
          </w:p>
        </w:tc>
        <w:tc>
          <w:tcPr>
            <w:tcW w:w="2220" w:type="dxa"/>
            <w:tcBorders>
              <w:top w:val="nil"/>
              <w:left w:val="nil"/>
              <w:bottom w:val="single" w:sz="8" w:space="0" w:color="000000"/>
              <w:right w:val="single" w:sz="8" w:space="0" w:color="000000"/>
            </w:tcBorders>
            <w:shd w:val="clear" w:color="auto" w:fill="auto"/>
            <w:vAlign w:val="bottom"/>
            <w:hideMark/>
          </w:tcPr>
          <w:p w:rsidR="0031741F" w:rsidRPr="00BF3CA4" w:rsidRDefault="00F71BF7" w:rsidP="00233C27">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mk-MK"/>
              </w:rPr>
              <w:t>/</w:t>
            </w:r>
          </w:p>
        </w:tc>
        <w:tc>
          <w:tcPr>
            <w:tcW w:w="1880" w:type="dxa"/>
            <w:tcBorders>
              <w:top w:val="nil"/>
              <w:left w:val="nil"/>
              <w:bottom w:val="single" w:sz="8" w:space="0" w:color="000000"/>
              <w:right w:val="single" w:sz="8" w:space="0" w:color="000000"/>
            </w:tcBorders>
            <w:shd w:val="clear" w:color="auto" w:fill="auto"/>
            <w:vAlign w:val="bottom"/>
            <w:hideMark/>
          </w:tcPr>
          <w:p w:rsidR="0031741F" w:rsidRPr="00BF3CA4" w:rsidRDefault="00F71BF7" w:rsidP="00233C27">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mk-MK"/>
              </w:rPr>
              <w:t>/</w:t>
            </w:r>
          </w:p>
        </w:tc>
      </w:tr>
      <w:tr w:rsidR="0031741F" w:rsidRPr="00BF3CA4" w:rsidTr="00A70F7E">
        <w:trPr>
          <w:trHeight w:val="375"/>
          <w:jc w:val="center"/>
        </w:trPr>
        <w:tc>
          <w:tcPr>
            <w:tcW w:w="3320" w:type="dxa"/>
            <w:tcBorders>
              <w:top w:val="nil"/>
              <w:left w:val="single" w:sz="8" w:space="0" w:color="000000"/>
              <w:bottom w:val="single" w:sz="8" w:space="0" w:color="000000"/>
              <w:right w:val="single" w:sz="8" w:space="0" w:color="000000"/>
            </w:tcBorders>
            <w:shd w:val="clear" w:color="auto" w:fill="CCC0D9" w:themeFill="accent4" w:themeFillTint="66"/>
            <w:vAlign w:val="bottom"/>
            <w:hideMark/>
          </w:tcPr>
          <w:p w:rsidR="0031741F" w:rsidRPr="00BF3CA4" w:rsidRDefault="0031741F" w:rsidP="00233C27">
            <w:pPr>
              <w:jc w:val="right"/>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Вкупно</w:t>
            </w:r>
          </w:p>
        </w:tc>
        <w:tc>
          <w:tcPr>
            <w:tcW w:w="2220" w:type="dxa"/>
            <w:tcBorders>
              <w:top w:val="nil"/>
              <w:left w:val="nil"/>
              <w:bottom w:val="single" w:sz="8" w:space="0" w:color="000000"/>
              <w:right w:val="single" w:sz="8" w:space="0" w:color="000000"/>
            </w:tcBorders>
            <w:shd w:val="clear" w:color="auto" w:fill="CCC0D9" w:themeFill="accent4" w:themeFillTint="66"/>
            <w:vAlign w:val="bottom"/>
            <w:hideMark/>
          </w:tcPr>
          <w:p w:rsidR="0031741F" w:rsidRPr="00BF3CA4" w:rsidRDefault="0031741F" w:rsidP="00233C27">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343</w:t>
            </w:r>
          </w:p>
        </w:tc>
        <w:tc>
          <w:tcPr>
            <w:tcW w:w="1880" w:type="dxa"/>
            <w:tcBorders>
              <w:top w:val="nil"/>
              <w:left w:val="nil"/>
              <w:bottom w:val="single" w:sz="8" w:space="0" w:color="000000"/>
              <w:right w:val="single" w:sz="8" w:space="0" w:color="000000"/>
            </w:tcBorders>
            <w:shd w:val="clear" w:color="auto" w:fill="CCC0D9" w:themeFill="accent4" w:themeFillTint="66"/>
            <w:vAlign w:val="bottom"/>
            <w:hideMark/>
          </w:tcPr>
          <w:p w:rsidR="0031741F" w:rsidRPr="00BF3CA4" w:rsidRDefault="0031741F" w:rsidP="00233C27">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2.711.073</w:t>
            </w:r>
          </w:p>
        </w:tc>
      </w:tr>
    </w:tbl>
    <w:p w:rsidR="0031741F" w:rsidRPr="00BF3CA4" w:rsidRDefault="0031741F" w:rsidP="009674AD">
      <w:pPr>
        <w:spacing w:after="120"/>
        <w:jc w:val="both"/>
        <w:rPr>
          <w:rFonts w:ascii="StobiSerif Regular" w:hAnsi="StobiSerif Regular" w:cs="Arial"/>
          <w:bCs/>
          <w:i/>
          <w:sz w:val="22"/>
          <w:szCs w:val="22"/>
          <w:lang w:val="mk-MK"/>
        </w:rPr>
      </w:pPr>
    </w:p>
    <w:p w:rsidR="0031741F" w:rsidRPr="00BF3CA4" w:rsidRDefault="0031741F" w:rsidP="009674AD">
      <w:pPr>
        <w:spacing w:after="200" w:line="276" w:lineRule="auto"/>
        <w:jc w:val="both"/>
        <w:rPr>
          <w:rFonts w:ascii="StobiSerif Regular" w:hAnsi="StobiSerif Regular" w:cs="Arial"/>
          <w:b/>
          <w:bCs/>
          <w:sz w:val="22"/>
          <w:szCs w:val="22"/>
          <w:lang w:val="mk-MK"/>
        </w:rPr>
      </w:pPr>
      <w:r w:rsidRPr="00BF3CA4">
        <w:rPr>
          <w:rFonts w:ascii="StobiSerif Regular" w:hAnsi="StobiSerif Regular" w:cs="Arial"/>
          <w:b/>
          <w:bCs/>
          <w:sz w:val="22"/>
          <w:szCs w:val="22"/>
          <w:lang w:val="mk-MK"/>
        </w:rPr>
        <w:br w:type="page"/>
      </w:r>
    </w:p>
    <w:p w:rsidR="00C07E67" w:rsidRPr="00BF3CA4" w:rsidRDefault="00C07E67" w:rsidP="00B35170">
      <w:pPr>
        <w:spacing w:after="120"/>
        <w:jc w:val="center"/>
        <w:rPr>
          <w:rFonts w:ascii="StobiSerif Regular" w:hAnsi="StobiSerif Regular" w:cs="Arial"/>
          <w:b/>
          <w:bCs/>
          <w:sz w:val="22"/>
          <w:szCs w:val="22"/>
          <w:lang w:val="mk-MK"/>
        </w:rPr>
      </w:pPr>
      <w:r w:rsidRPr="00BF3CA4">
        <w:rPr>
          <w:rFonts w:ascii="StobiSerif Regular" w:hAnsi="StobiSerif Regular" w:cs="Arial"/>
          <w:b/>
          <w:bCs/>
          <w:sz w:val="22"/>
          <w:szCs w:val="22"/>
          <w:lang w:val="mk-MK"/>
        </w:rPr>
        <w:lastRenderedPageBreak/>
        <w:t xml:space="preserve">ДЕЛ </w:t>
      </w:r>
      <w:r w:rsidRPr="00BF3CA4">
        <w:rPr>
          <w:rFonts w:ascii="StobiSerif Regular" w:hAnsi="StobiSerif Regular" w:cs="Arial"/>
          <w:b/>
          <w:bCs/>
          <w:sz w:val="22"/>
          <w:szCs w:val="22"/>
        </w:rPr>
        <w:t>3</w:t>
      </w:r>
    </w:p>
    <w:p w:rsidR="00C07E67" w:rsidRPr="00BF3CA4" w:rsidRDefault="00C07E67" w:rsidP="00B35170">
      <w:pPr>
        <w:spacing w:after="120"/>
        <w:jc w:val="center"/>
        <w:rPr>
          <w:rFonts w:ascii="StobiSerif Regular" w:hAnsi="StobiSerif Regular" w:cs="Arial"/>
          <w:b/>
          <w:bCs/>
          <w:sz w:val="22"/>
          <w:szCs w:val="22"/>
          <w:lang w:val="mk-MK"/>
        </w:rPr>
      </w:pPr>
      <w:r w:rsidRPr="00BF3CA4">
        <w:rPr>
          <w:rFonts w:ascii="StobiSerif Regular" w:hAnsi="StobiSerif Regular" w:cs="Arial"/>
          <w:b/>
          <w:bCs/>
          <w:sz w:val="22"/>
          <w:szCs w:val="22"/>
          <w:lang w:val="mk-MK"/>
        </w:rPr>
        <w:t>ПРЕГЛЕД НА УВЕЗЕНИ ПРАТКИ МЕСО И ПРОИЗВОДИ ОД МЕСО ВО 201</w:t>
      </w:r>
      <w:r w:rsidR="00A80D35" w:rsidRPr="00BF3CA4">
        <w:rPr>
          <w:rFonts w:ascii="StobiSerif Regular" w:hAnsi="StobiSerif Regular" w:cs="Arial"/>
          <w:b/>
          <w:bCs/>
          <w:sz w:val="22"/>
          <w:szCs w:val="22"/>
          <w:lang w:val="mk-MK"/>
        </w:rPr>
        <w:t>6</w:t>
      </w:r>
      <w:r w:rsidRPr="00BF3CA4">
        <w:rPr>
          <w:rFonts w:ascii="StobiSerif Regular" w:hAnsi="StobiSerif Regular" w:cs="Arial"/>
          <w:b/>
          <w:bCs/>
          <w:sz w:val="22"/>
          <w:szCs w:val="22"/>
          <w:lang w:val="mk-MK"/>
        </w:rPr>
        <w:t xml:space="preserve"> ГОДИНА</w:t>
      </w:r>
    </w:p>
    <w:p w:rsidR="00C07E67" w:rsidRPr="00BF3CA4" w:rsidRDefault="00C07E67" w:rsidP="009674AD">
      <w:pPr>
        <w:spacing w:after="120"/>
        <w:jc w:val="both"/>
        <w:rPr>
          <w:rFonts w:ascii="StobiSerif Regular" w:hAnsi="StobiSerif Regular" w:cs="Arial"/>
          <w:b/>
          <w:bCs/>
          <w:sz w:val="22"/>
          <w:szCs w:val="22"/>
          <w:lang w:val="mk-MK"/>
        </w:rPr>
      </w:pPr>
    </w:p>
    <w:p w:rsidR="00C07E67" w:rsidRPr="00B35170" w:rsidRDefault="00C07E67" w:rsidP="007D349A">
      <w:pPr>
        <w:jc w:val="both"/>
        <w:rPr>
          <w:rFonts w:ascii="StobiSerif Regular" w:eastAsia="Calibri" w:hAnsi="StobiSerif Regular"/>
          <w:color w:val="000000"/>
          <w:sz w:val="22"/>
          <w:szCs w:val="22"/>
          <w:lang w:val="mk-MK"/>
        </w:rPr>
      </w:pPr>
      <w:r w:rsidRPr="00B35170">
        <w:rPr>
          <w:rFonts w:ascii="StobiSerif Regular" w:eastAsia="Calibri" w:hAnsi="StobiSerif Regular"/>
          <w:sz w:val="22"/>
          <w:szCs w:val="22"/>
          <w:lang w:val="mk-MK"/>
        </w:rPr>
        <w:t>Во 201</w:t>
      </w:r>
      <w:r w:rsidR="00CD2DB6" w:rsidRPr="00B35170">
        <w:rPr>
          <w:rFonts w:ascii="StobiSerif Regular" w:eastAsia="Calibri" w:hAnsi="StobiSerif Regular"/>
          <w:sz w:val="22"/>
          <w:szCs w:val="22"/>
          <w:lang w:val="mk-MK"/>
        </w:rPr>
        <w:t>6</w:t>
      </w:r>
      <w:r w:rsidRPr="00B35170">
        <w:rPr>
          <w:rFonts w:ascii="StobiSerif Regular" w:eastAsia="Calibri" w:hAnsi="StobiSerif Regular"/>
          <w:sz w:val="22"/>
          <w:szCs w:val="22"/>
          <w:lang w:val="mk-MK"/>
        </w:rPr>
        <w:t xml:space="preserve"> година во Р. Македонија увезени се вкупно </w:t>
      </w:r>
      <w:r w:rsidR="00D76D1F" w:rsidRPr="00B35170">
        <w:rPr>
          <w:rFonts w:ascii="StobiSerif Regular" w:eastAsia="Calibri" w:hAnsi="StobiSerif Regular"/>
          <w:color w:val="000000"/>
          <w:sz w:val="22"/>
          <w:szCs w:val="22"/>
          <w:lang w:val="mk-MK"/>
        </w:rPr>
        <w:t>4.213</w:t>
      </w:r>
      <w:r w:rsidRPr="00B35170">
        <w:rPr>
          <w:rFonts w:ascii="StobiSerif Regular" w:eastAsia="Calibri" w:hAnsi="StobiSerif Regular"/>
          <w:color w:val="000000"/>
          <w:sz w:val="22"/>
          <w:szCs w:val="22"/>
          <w:lang w:val="en-US"/>
        </w:rPr>
        <w:t xml:space="preserve"> </w:t>
      </w:r>
      <w:r w:rsidRPr="00B35170">
        <w:rPr>
          <w:rFonts w:ascii="StobiSerif Regular" w:eastAsia="Calibri" w:hAnsi="StobiSerif Regular"/>
          <w:sz w:val="22"/>
          <w:szCs w:val="22"/>
          <w:lang w:val="mk-MK"/>
        </w:rPr>
        <w:t xml:space="preserve">пратки односно </w:t>
      </w:r>
      <w:r w:rsidR="00D76D1F" w:rsidRPr="00B35170">
        <w:rPr>
          <w:rFonts w:ascii="StobiSerif Regular" w:eastAsia="Calibri" w:hAnsi="StobiSerif Regular"/>
          <w:sz w:val="22"/>
          <w:szCs w:val="22"/>
          <w:lang w:val="mk-MK"/>
        </w:rPr>
        <w:t>55</w:t>
      </w:r>
      <w:r w:rsidRPr="00B35170">
        <w:rPr>
          <w:rFonts w:ascii="StobiSerif Regular" w:eastAsia="Calibri" w:hAnsi="StobiSerif Regular"/>
          <w:color w:val="000000"/>
          <w:sz w:val="22"/>
          <w:szCs w:val="22"/>
          <w:lang w:val="mk-MK"/>
        </w:rPr>
        <w:t>.</w:t>
      </w:r>
      <w:r w:rsidR="00D76D1F" w:rsidRPr="00B35170">
        <w:rPr>
          <w:rFonts w:ascii="StobiSerif Regular" w:eastAsia="Calibri" w:hAnsi="StobiSerif Regular"/>
          <w:color w:val="000000"/>
          <w:sz w:val="22"/>
          <w:szCs w:val="22"/>
          <w:lang w:val="mk-MK"/>
        </w:rPr>
        <w:t>3</w:t>
      </w:r>
      <w:r w:rsidRPr="00B35170">
        <w:rPr>
          <w:rFonts w:ascii="StobiSerif Regular" w:eastAsia="Calibri" w:hAnsi="StobiSerif Regular"/>
          <w:color w:val="000000"/>
          <w:sz w:val="22"/>
          <w:szCs w:val="22"/>
          <w:lang w:val="mk-MK"/>
        </w:rPr>
        <w:t>8</w:t>
      </w:r>
      <w:r w:rsidR="00D76D1F" w:rsidRPr="00B35170">
        <w:rPr>
          <w:rFonts w:ascii="StobiSerif Regular" w:eastAsia="Calibri" w:hAnsi="StobiSerif Regular"/>
          <w:color w:val="000000"/>
          <w:sz w:val="22"/>
          <w:szCs w:val="22"/>
          <w:lang w:val="mk-MK"/>
        </w:rPr>
        <w:t>4</w:t>
      </w:r>
      <w:r w:rsidRPr="00B35170">
        <w:rPr>
          <w:rFonts w:ascii="StobiSerif Regular" w:eastAsia="Calibri" w:hAnsi="StobiSerif Regular"/>
          <w:color w:val="000000"/>
          <w:sz w:val="22"/>
          <w:szCs w:val="22"/>
          <w:lang w:val="mk-MK"/>
        </w:rPr>
        <w:t>.</w:t>
      </w:r>
      <w:r w:rsidR="00D76D1F" w:rsidRPr="00B35170">
        <w:rPr>
          <w:rFonts w:ascii="StobiSerif Regular" w:eastAsia="Calibri" w:hAnsi="StobiSerif Regular"/>
          <w:color w:val="000000"/>
          <w:sz w:val="22"/>
          <w:szCs w:val="22"/>
          <w:lang w:val="mk-MK"/>
        </w:rPr>
        <w:t>486</w:t>
      </w:r>
    </w:p>
    <w:p w:rsidR="00C07E67" w:rsidRPr="00B35170" w:rsidRDefault="00C07E67" w:rsidP="007D349A">
      <w:pPr>
        <w:jc w:val="both"/>
        <w:rPr>
          <w:rFonts w:ascii="StobiSerif Regular" w:eastAsia="Calibri" w:hAnsi="StobiSerif Regular"/>
          <w:sz w:val="22"/>
          <w:szCs w:val="22"/>
          <w:lang w:val="mk-MK"/>
        </w:rPr>
      </w:pPr>
      <w:r w:rsidRPr="00B35170">
        <w:rPr>
          <w:rFonts w:ascii="StobiSerif Regular" w:eastAsia="Calibri" w:hAnsi="StobiSerif Regular"/>
          <w:sz w:val="22"/>
          <w:szCs w:val="22"/>
          <w:lang w:val="mk-MK"/>
        </w:rPr>
        <w:t xml:space="preserve">килограми месо. </w:t>
      </w:r>
    </w:p>
    <w:p w:rsidR="00C07E67" w:rsidRPr="00B35170" w:rsidRDefault="00C07E67" w:rsidP="007D349A">
      <w:pPr>
        <w:jc w:val="both"/>
        <w:rPr>
          <w:rFonts w:ascii="StobiSerif Regular" w:eastAsia="Calibri" w:hAnsi="StobiSerif Regular"/>
          <w:color w:val="000000"/>
          <w:sz w:val="22"/>
          <w:szCs w:val="22"/>
          <w:lang w:val="mk-MK"/>
        </w:rPr>
      </w:pPr>
      <w:r w:rsidRPr="00B35170">
        <w:rPr>
          <w:rFonts w:ascii="StobiSerif Regular" w:eastAsia="Calibri" w:hAnsi="StobiSerif Regular"/>
          <w:sz w:val="22"/>
          <w:szCs w:val="22"/>
          <w:lang w:val="mk-MK"/>
        </w:rPr>
        <w:t xml:space="preserve">Месото од живина опфаќа  </w:t>
      </w:r>
      <w:r w:rsidR="00D76D1F" w:rsidRPr="00B35170">
        <w:rPr>
          <w:rFonts w:ascii="StobiSerif Regular" w:eastAsia="Calibri" w:hAnsi="StobiSerif Regular"/>
          <w:sz w:val="22"/>
          <w:szCs w:val="22"/>
          <w:lang w:val="mk-MK"/>
        </w:rPr>
        <w:t>42</w:t>
      </w:r>
      <w:r w:rsidRPr="00B35170">
        <w:rPr>
          <w:rFonts w:ascii="StobiSerif Regular" w:eastAsia="Calibri" w:hAnsi="StobiSerif Regular"/>
          <w:sz w:val="22"/>
          <w:szCs w:val="22"/>
          <w:lang w:val="mk-MK"/>
        </w:rPr>
        <w:t>% од вкупното увезено месо за 201</w:t>
      </w:r>
      <w:r w:rsidR="00D76D1F" w:rsidRPr="00B35170">
        <w:rPr>
          <w:rFonts w:ascii="StobiSerif Regular" w:eastAsia="Calibri" w:hAnsi="StobiSerif Regular"/>
          <w:sz w:val="22"/>
          <w:szCs w:val="22"/>
          <w:lang w:val="mk-MK"/>
        </w:rPr>
        <w:t>6</w:t>
      </w:r>
      <w:r w:rsidRPr="00B35170">
        <w:rPr>
          <w:rFonts w:ascii="StobiSerif Regular" w:eastAsia="Calibri" w:hAnsi="StobiSerif Regular"/>
          <w:sz w:val="22"/>
          <w:szCs w:val="22"/>
          <w:lang w:val="mk-MK"/>
        </w:rPr>
        <w:t xml:space="preserve"> година, со </w:t>
      </w:r>
      <w:r w:rsidR="00D76D1F" w:rsidRPr="00B35170">
        <w:rPr>
          <w:rFonts w:ascii="StobiSerif Regular" w:hAnsi="StobiSerif Regular"/>
          <w:color w:val="000000"/>
          <w:sz w:val="22"/>
          <w:szCs w:val="22"/>
          <w:lang w:val="en-US"/>
        </w:rPr>
        <w:t>1.949</w:t>
      </w:r>
      <w:r w:rsidR="00D76D1F" w:rsidRPr="00B35170">
        <w:rPr>
          <w:rFonts w:ascii="StobiSerif Regular" w:hAnsi="StobiSerif Regular"/>
          <w:color w:val="000000"/>
          <w:sz w:val="22"/>
          <w:szCs w:val="22"/>
          <w:lang w:val="mk-MK"/>
        </w:rPr>
        <w:t xml:space="preserve"> </w:t>
      </w:r>
      <w:r w:rsidRPr="00B35170">
        <w:rPr>
          <w:rFonts w:ascii="StobiSerif Regular" w:eastAsia="Calibri" w:hAnsi="StobiSerif Regular"/>
          <w:sz w:val="22"/>
          <w:szCs w:val="22"/>
          <w:lang w:val="mk-MK"/>
        </w:rPr>
        <w:t xml:space="preserve">увезени пратки, односно  </w:t>
      </w:r>
      <w:r w:rsidR="00D76D1F" w:rsidRPr="00B35170">
        <w:rPr>
          <w:rFonts w:ascii="StobiSerif Regular" w:hAnsi="StobiSerif Regular"/>
          <w:color w:val="000000"/>
          <w:sz w:val="22"/>
          <w:szCs w:val="22"/>
          <w:lang w:val="en-US"/>
        </w:rPr>
        <w:t>26.838.336</w:t>
      </w:r>
      <w:r w:rsidR="00D76D1F" w:rsidRPr="00B35170">
        <w:rPr>
          <w:rFonts w:ascii="StobiSerif Regular" w:hAnsi="StobiSerif Regular"/>
          <w:color w:val="000000"/>
          <w:sz w:val="22"/>
          <w:szCs w:val="22"/>
          <w:lang w:val="mk-MK"/>
        </w:rPr>
        <w:t xml:space="preserve"> </w:t>
      </w:r>
      <w:r w:rsidRPr="00B35170">
        <w:rPr>
          <w:rFonts w:ascii="StobiSerif Regular" w:eastAsia="Calibri" w:hAnsi="StobiSerif Regular"/>
          <w:color w:val="000000"/>
          <w:sz w:val="22"/>
          <w:szCs w:val="22"/>
          <w:lang w:val="mk-MK"/>
        </w:rPr>
        <w:t xml:space="preserve">килограми. </w:t>
      </w:r>
    </w:p>
    <w:p w:rsidR="007142E1" w:rsidRPr="00B35170" w:rsidRDefault="007142E1" w:rsidP="007D349A">
      <w:pPr>
        <w:jc w:val="both"/>
        <w:rPr>
          <w:rFonts w:ascii="StobiSerif Regular" w:eastAsia="Calibri" w:hAnsi="StobiSerif Regular"/>
          <w:color w:val="000000"/>
          <w:sz w:val="22"/>
          <w:szCs w:val="22"/>
          <w:lang w:val="mk-MK"/>
        </w:rPr>
      </w:pPr>
      <w:r w:rsidRPr="00B35170">
        <w:rPr>
          <w:rFonts w:ascii="StobiSerif Regular" w:eastAsia="Calibri" w:hAnsi="StobiSerif Regular"/>
          <w:color w:val="000000"/>
          <w:sz w:val="22"/>
          <w:szCs w:val="22"/>
          <w:lang w:val="mk-MK"/>
        </w:rPr>
        <w:t xml:space="preserve">Механички откостеното месо (МОМ) од живина опфаќа 26% </w:t>
      </w:r>
      <w:r w:rsidRPr="00B35170">
        <w:rPr>
          <w:rFonts w:ascii="StobiSerif Regular" w:eastAsia="Calibri" w:hAnsi="StobiSerif Regular"/>
          <w:sz w:val="22"/>
          <w:szCs w:val="22"/>
          <w:lang w:val="mk-MK"/>
        </w:rPr>
        <w:t xml:space="preserve">од вкупната увезена количина на МОМ за 2016 година, со </w:t>
      </w:r>
      <w:r w:rsidRPr="00B35170">
        <w:rPr>
          <w:rFonts w:ascii="StobiSerif Regular" w:hAnsi="StobiSerif Regular"/>
          <w:color w:val="000000"/>
          <w:sz w:val="22"/>
          <w:szCs w:val="22"/>
          <w:lang w:val="mk-MK"/>
        </w:rPr>
        <w:t xml:space="preserve">510 </w:t>
      </w:r>
      <w:r w:rsidRPr="00B35170">
        <w:rPr>
          <w:rFonts w:ascii="StobiSerif Regular" w:eastAsia="Calibri" w:hAnsi="StobiSerif Regular"/>
          <w:sz w:val="22"/>
          <w:szCs w:val="22"/>
          <w:lang w:val="mk-MK"/>
        </w:rPr>
        <w:t xml:space="preserve">увезени пратки, односно  </w:t>
      </w:r>
      <w:r w:rsidRPr="00B35170">
        <w:rPr>
          <w:rFonts w:ascii="StobiSerif Regular" w:hAnsi="StobiSerif Regular"/>
          <w:color w:val="000000"/>
          <w:sz w:val="22"/>
          <w:szCs w:val="22"/>
          <w:lang w:val="en-US"/>
        </w:rPr>
        <w:t>16.403.986</w:t>
      </w:r>
      <w:r w:rsidRPr="00B35170">
        <w:rPr>
          <w:rFonts w:ascii="StobiSerif Regular" w:hAnsi="StobiSerif Regular"/>
          <w:color w:val="000000"/>
          <w:sz w:val="22"/>
          <w:szCs w:val="22"/>
          <w:lang w:val="mk-MK"/>
        </w:rPr>
        <w:t xml:space="preserve"> </w:t>
      </w:r>
      <w:r w:rsidRPr="00B35170">
        <w:rPr>
          <w:rFonts w:ascii="StobiSerif Regular" w:eastAsia="Calibri" w:hAnsi="StobiSerif Regular"/>
          <w:color w:val="000000"/>
          <w:sz w:val="22"/>
          <w:szCs w:val="22"/>
          <w:lang w:val="mk-MK"/>
        </w:rPr>
        <w:t xml:space="preserve">килограми. </w:t>
      </w:r>
    </w:p>
    <w:p w:rsidR="00C07E67" w:rsidRPr="00B35170" w:rsidRDefault="00C07E67" w:rsidP="007D349A">
      <w:pPr>
        <w:jc w:val="both"/>
        <w:rPr>
          <w:rFonts w:ascii="StobiSerif Regular" w:eastAsia="Calibri" w:hAnsi="StobiSerif Regular"/>
          <w:color w:val="000000"/>
          <w:sz w:val="22"/>
          <w:szCs w:val="22"/>
        </w:rPr>
      </w:pPr>
      <w:r w:rsidRPr="00B35170">
        <w:rPr>
          <w:rFonts w:ascii="StobiSerif Regular" w:eastAsia="Calibri" w:hAnsi="StobiSerif Regular"/>
          <w:color w:val="000000"/>
          <w:sz w:val="22"/>
          <w:szCs w:val="22"/>
          <w:lang w:val="mk-MK"/>
        </w:rPr>
        <w:t>Говедското месо опфаќа 1</w:t>
      </w:r>
      <w:r w:rsidR="00D76D1F" w:rsidRPr="00B35170">
        <w:rPr>
          <w:rFonts w:ascii="StobiSerif Regular" w:eastAsia="Calibri" w:hAnsi="StobiSerif Regular"/>
          <w:color w:val="000000"/>
          <w:sz w:val="22"/>
          <w:szCs w:val="22"/>
          <w:lang w:val="mk-MK"/>
        </w:rPr>
        <w:t>6</w:t>
      </w:r>
      <w:r w:rsidRPr="00B35170">
        <w:rPr>
          <w:rFonts w:ascii="StobiSerif Regular" w:eastAsia="Calibri" w:hAnsi="StobiSerif Regular"/>
          <w:color w:val="000000"/>
          <w:sz w:val="22"/>
          <w:szCs w:val="22"/>
          <w:lang w:val="mk-MK"/>
        </w:rPr>
        <w:t xml:space="preserve">% </w:t>
      </w:r>
      <w:r w:rsidRPr="00B35170">
        <w:rPr>
          <w:rFonts w:ascii="StobiSerif Regular" w:eastAsia="Calibri" w:hAnsi="StobiSerif Regular"/>
          <w:sz w:val="22"/>
          <w:szCs w:val="22"/>
          <w:lang w:val="mk-MK"/>
        </w:rPr>
        <w:t>од вкупното увезено месо за 201</w:t>
      </w:r>
      <w:r w:rsidR="00D76D1F" w:rsidRPr="00B35170">
        <w:rPr>
          <w:rFonts w:ascii="StobiSerif Regular" w:eastAsia="Calibri" w:hAnsi="StobiSerif Regular"/>
          <w:sz w:val="22"/>
          <w:szCs w:val="22"/>
          <w:lang w:val="mk-MK"/>
        </w:rPr>
        <w:t>6</w:t>
      </w:r>
      <w:r w:rsidRPr="00B35170">
        <w:rPr>
          <w:rFonts w:ascii="StobiSerif Regular" w:eastAsia="Calibri" w:hAnsi="StobiSerif Regular"/>
          <w:sz w:val="22"/>
          <w:szCs w:val="22"/>
          <w:lang w:val="mk-MK"/>
        </w:rPr>
        <w:t xml:space="preserve"> година, со </w:t>
      </w:r>
      <w:r w:rsidR="00D76D1F" w:rsidRPr="00B35170">
        <w:rPr>
          <w:rFonts w:ascii="StobiSerif Regular" w:eastAsia="Calibri" w:hAnsi="StobiSerif Regular"/>
          <w:sz w:val="22"/>
          <w:szCs w:val="22"/>
          <w:lang w:val="mk-MK"/>
        </w:rPr>
        <w:t>954</w:t>
      </w:r>
      <w:r w:rsidRPr="00B35170">
        <w:rPr>
          <w:rFonts w:ascii="StobiSerif Regular" w:eastAsia="Calibri" w:hAnsi="StobiSerif Regular"/>
          <w:sz w:val="22"/>
          <w:szCs w:val="22"/>
          <w:lang w:val="mk-MK"/>
        </w:rPr>
        <w:t xml:space="preserve"> увезени пратки односно  </w:t>
      </w:r>
      <w:r w:rsidR="00D76D1F" w:rsidRPr="00B35170">
        <w:rPr>
          <w:rFonts w:ascii="StobiSerif Regular" w:hAnsi="StobiSerif Regular"/>
          <w:color w:val="000000"/>
          <w:sz w:val="22"/>
          <w:szCs w:val="22"/>
          <w:lang w:val="en-US"/>
        </w:rPr>
        <w:t>9.866.143</w:t>
      </w:r>
      <w:r w:rsidR="00D76D1F" w:rsidRPr="00B35170">
        <w:rPr>
          <w:rFonts w:ascii="StobiSerif Regular" w:hAnsi="StobiSerif Regular"/>
          <w:color w:val="000000"/>
          <w:sz w:val="22"/>
          <w:szCs w:val="22"/>
          <w:lang w:val="mk-MK"/>
        </w:rPr>
        <w:t xml:space="preserve"> </w:t>
      </w:r>
      <w:r w:rsidRPr="00B35170">
        <w:rPr>
          <w:rFonts w:ascii="StobiSerif Regular" w:eastAsia="Calibri" w:hAnsi="StobiSerif Regular"/>
          <w:color w:val="000000"/>
          <w:sz w:val="22"/>
          <w:szCs w:val="22"/>
          <w:lang w:val="mk-MK"/>
        </w:rPr>
        <w:t xml:space="preserve">килограми. </w:t>
      </w:r>
    </w:p>
    <w:p w:rsidR="00C07E67" w:rsidRPr="00B35170" w:rsidRDefault="00C07E67" w:rsidP="007D349A">
      <w:pPr>
        <w:jc w:val="both"/>
        <w:rPr>
          <w:rFonts w:ascii="StobiSerif Regular" w:eastAsia="Calibri" w:hAnsi="StobiSerif Regular"/>
          <w:color w:val="000000"/>
          <w:sz w:val="22"/>
          <w:szCs w:val="22"/>
          <w:lang w:val="mk-MK"/>
        </w:rPr>
      </w:pPr>
      <w:r w:rsidRPr="00B35170">
        <w:rPr>
          <w:rFonts w:ascii="StobiSerif Regular" w:eastAsia="Calibri" w:hAnsi="StobiSerif Regular"/>
          <w:sz w:val="22"/>
          <w:szCs w:val="22"/>
          <w:lang w:val="mk-MK"/>
        </w:rPr>
        <w:t xml:space="preserve">Свинското месо опфаќа </w:t>
      </w:r>
      <w:r w:rsidR="007142E1" w:rsidRPr="00B35170">
        <w:rPr>
          <w:rFonts w:ascii="StobiSerif Regular" w:eastAsia="Calibri" w:hAnsi="StobiSerif Regular"/>
          <w:sz w:val="22"/>
          <w:szCs w:val="22"/>
          <w:lang w:val="mk-MK"/>
        </w:rPr>
        <w:t>16</w:t>
      </w:r>
      <w:r w:rsidRPr="00B35170">
        <w:rPr>
          <w:rFonts w:ascii="StobiSerif Regular" w:eastAsia="Calibri" w:hAnsi="StobiSerif Regular"/>
          <w:sz w:val="22"/>
          <w:szCs w:val="22"/>
          <w:lang w:val="mk-MK"/>
        </w:rPr>
        <w:t>% од вкупното увезено месо за 201</w:t>
      </w:r>
      <w:r w:rsidR="00BC3151">
        <w:rPr>
          <w:rFonts w:ascii="StobiSerif Regular" w:eastAsia="Calibri" w:hAnsi="StobiSerif Regular"/>
          <w:sz w:val="22"/>
          <w:szCs w:val="22"/>
          <w:lang w:val="en-US"/>
        </w:rPr>
        <w:t>6</w:t>
      </w:r>
      <w:r w:rsidRPr="00B35170">
        <w:rPr>
          <w:rFonts w:ascii="StobiSerif Regular" w:eastAsia="Calibri" w:hAnsi="StobiSerif Regular"/>
          <w:sz w:val="22"/>
          <w:szCs w:val="22"/>
          <w:lang w:val="mk-MK"/>
        </w:rPr>
        <w:t xml:space="preserve"> година, со </w:t>
      </w:r>
      <w:r w:rsidR="007142E1" w:rsidRPr="00B35170">
        <w:rPr>
          <w:rFonts w:ascii="StobiSerif Regular" w:eastAsia="Calibri" w:hAnsi="StobiSerif Regular"/>
          <w:sz w:val="22"/>
          <w:szCs w:val="22"/>
          <w:lang w:val="mk-MK"/>
        </w:rPr>
        <w:t>801</w:t>
      </w:r>
      <w:r w:rsidRPr="00B35170">
        <w:rPr>
          <w:rFonts w:ascii="StobiSerif Regular" w:eastAsia="Calibri" w:hAnsi="StobiSerif Regular"/>
          <w:sz w:val="22"/>
          <w:szCs w:val="22"/>
          <w:lang w:val="mk-MK"/>
        </w:rPr>
        <w:t xml:space="preserve"> увезени пратки односно  </w:t>
      </w:r>
      <w:r w:rsidR="007142E1" w:rsidRPr="00B35170">
        <w:rPr>
          <w:rFonts w:ascii="StobiSerif Regular" w:hAnsi="StobiSerif Regular"/>
          <w:color w:val="000000"/>
          <w:sz w:val="22"/>
          <w:szCs w:val="22"/>
          <w:lang w:val="en-US"/>
        </w:rPr>
        <w:t>10.443.840</w:t>
      </w:r>
      <w:r w:rsidR="007142E1" w:rsidRPr="00B35170">
        <w:rPr>
          <w:rFonts w:ascii="StobiSerif Regular" w:hAnsi="StobiSerif Regular"/>
          <w:color w:val="000000"/>
          <w:sz w:val="22"/>
          <w:szCs w:val="22"/>
          <w:lang w:val="mk-MK"/>
        </w:rPr>
        <w:t xml:space="preserve"> </w:t>
      </w:r>
      <w:r w:rsidRPr="00B35170">
        <w:rPr>
          <w:rFonts w:ascii="StobiSerif Regular" w:eastAsia="Calibri" w:hAnsi="StobiSerif Regular"/>
          <w:color w:val="000000"/>
          <w:sz w:val="22"/>
          <w:szCs w:val="22"/>
          <w:lang w:val="mk-MK"/>
        </w:rPr>
        <w:t xml:space="preserve">килограми. </w:t>
      </w:r>
    </w:p>
    <w:p w:rsidR="00A92F0C" w:rsidRPr="00B35170" w:rsidRDefault="00A92F0C" w:rsidP="009674AD">
      <w:pPr>
        <w:jc w:val="both"/>
        <w:rPr>
          <w:rFonts w:ascii="StobiSerif Regular" w:eastAsia="Calibri" w:hAnsi="StobiSerif Regular"/>
          <w:color w:val="000000"/>
          <w:sz w:val="22"/>
          <w:szCs w:val="22"/>
          <w:lang w:val="mk-MK"/>
        </w:rPr>
      </w:pPr>
    </w:p>
    <w:p w:rsidR="00CD2DB6" w:rsidRPr="00B35170" w:rsidRDefault="00A92F0C" w:rsidP="009674AD">
      <w:pPr>
        <w:spacing w:after="120"/>
        <w:jc w:val="both"/>
        <w:rPr>
          <w:rFonts w:ascii="StobiSerif Regular" w:eastAsia="Calibri" w:hAnsi="StobiSerif Regular"/>
          <w:color w:val="000000"/>
          <w:sz w:val="22"/>
          <w:szCs w:val="22"/>
          <w:lang w:val="mk-MK"/>
        </w:rPr>
      </w:pPr>
      <w:r w:rsidRPr="00B35170">
        <w:rPr>
          <w:rFonts w:ascii="StobiSerif Regular" w:eastAsia="Calibri" w:hAnsi="StobiSerif Regular"/>
          <w:b/>
          <w:bCs/>
          <w:i/>
          <w:iCs/>
          <w:sz w:val="22"/>
          <w:szCs w:val="22"/>
          <w:lang w:val="mk-MK"/>
        </w:rPr>
        <w:t xml:space="preserve">Табела </w:t>
      </w:r>
      <w:r w:rsidR="007D349A">
        <w:rPr>
          <w:rFonts w:ascii="StobiSerif Regular" w:eastAsia="Calibri" w:hAnsi="StobiSerif Regular"/>
          <w:b/>
          <w:bCs/>
          <w:i/>
          <w:iCs/>
          <w:sz w:val="22"/>
          <w:szCs w:val="22"/>
          <w:lang w:val="mk-MK"/>
        </w:rPr>
        <w:t>6</w:t>
      </w:r>
      <w:r w:rsidRPr="00B35170">
        <w:rPr>
          <w:rFonts w:ascii="StobiSerif Regular" w:eastAsia="Calibri" w:hAnsi="StobiSerif Regular"/>
          <w:b/>
          <w:bCs/>
          <w:i/>
          <w:iCs/>
          <w:sz w:val="22"/>
          <w:szCs w:val="22"/>
          <w:lang w:val="en-US"/>
        </w:rPr>
        <w:t>:</w:t>
      </w:r>
      <w:r w:rsidRPr="00B35170">
        <w:rPr>
          <w:rFonts w:ascii="StobiSerif Regular" w:eastAsia="Calibri" w:hAnsi="StobiSerif Regular"/>
          <w:i/>
          <w:sz w:val="22"/>
          <w:szCs w:val="22"/>
          <w:lang w:val="mk-MK"/>
        </w:rPr>
        <w:t xml:space="preserve">  </w:t>
      </w:r>
      <w:r w:rsidRPr="00B35170">
        <w:rPr>
          <w:rFonts w:ascii="StobiSerif Regular" w:hAnsi="StobiSerif Regular" w:cs="Arial"/>
          <w:bCs/>
          <w:i/>
          <w:sz w:val="22"/>
          <w:szCs w:val="22"/>
          <w:lang w:val="mk-MK"/>
        </w:rPr>
        <w:t>Б</w:t>
      </w:r>
      <w:r w:rsidRPr="00B35170">
        <w:rPr>
          <w:rFonts w:ascii="StobiSerif Regular" w:hAnsi="StobiSerif Regular" w:cs="Arial"/>
          <w:bCs/>
          <w:i/>
          <w:sz w:val="22"/>
          <w:szCs w:val="22"/>
        </w:rPr>
        <w:t>рој на пратки</w:t>
      </w:r>
      <w:r w:rsidRPr="00B35170">
        <w:rPr>
          <w:rFonts w:ascii="StobiSerif Regular" w:hAnsi="StobiSerif Regular" w:cs="Arial"/>
          <w:bCs/>
          <w:i/>
          <w:sz w:val="22"/>
          <w:szCs w:val="22"/>
          <w:lang w:val="mk-MK"/>
        </w:rPr>
        <w:t xml:space="preserve"> и количина во килограми на месо и производи од месо </w:t>
      </w:r>
      <w:r w:rsidRPr="00B35170">
        <w:rPr>
          <w:rFonts w:ascii="StobiSerif Regular" w:hAnsi="StobiSerif Regular" w:cs="Arial"/>
          <w:bCs/>
          <w:i/>
          <w:sz w:val="22"/>
          <w:szCs w:val="22"/>
        </w:rPr>
        <w:t xml:space="preserve">кои поминале на граничните премини при увоз </w:t>
      </w:r>
      <w:r w:rsidRPr="00B35170">
        <w:rPr>
          <w:rFonts w:ascii="StobiSerif Regular" w:hAnsi="StobiSerif Regular" w:cs="Arial"/>
          <w:bCs/>
          <w:i/>
          <w:sz w:val="22"/>
          <w:szCs w:val="22"/>
          <w:lang w:val="mk-MK"/>
        </w:rPr>
        <w:t xml:space="preserve">во Република Македонија во </w:t>
      </w:r>
      <w:r w:rsidRPr="00B35170">
        <w:rPr>
          <w:rFonts w:ascii="StobiSerif Regular" w:hAnsi="StobiSerif Regular" w:cs="Arial"/>
          <w:bCs/>
          <w:i/>
          <w:sz w:val="22"/>
          <w:szCs w:val="22"/>
        </w:rPr>
        <w:t>20</w:t>
      </w:r>
      <w:r w:rsidRPr="00B35170">
        <w:rPr>
          <w:rFonts w:ascii="StobiSerif Regular" w:hAnsi="StobiSerif Regular" w:cs="Arial"/>
          <w:bCs/>
          <w:i/>
          <w:sz w:val="22"/>
          <w:szCs w:val="22"/>
          <w:lang w:val="mk-MK"/>
        </w:rPr>
        <w:t>16</w:t>
      </w:r>
      <w:r w:rsidRPr="00B35170">
        <w:rPr>
          <w:rFonts w:ascii="StobiSerif Regular" w:hAnsi="StobiSerif Regular" w:cs="Arial"/>
          <w:bCs/>
          <w:i/>
          <w:sz w:val="22"/>
          <w:szCs w:val="22"/>
        </w:rPr>
        <w:t xml:space="preserve"> година</w:t>
      </w:r>
    </w:p>
    <w:p w:rsidR="00D21C32" w:rsidRPr="00BF3CA4" w:rsidRDefault="00D21C32" w:rsidP="009674AD">
      <w:pPr>
        <w:jc w:val="both"/>
        <w:rPr>
          <w:rFonts w:ascii="StobiSerif Regular" w:hAnsi="StobiSerif Regular" w:cs="Arial"/>
          <w:bCs/>
          <w:sz w:val="22"/>
          <w:szCs w:val="22"/>
          <w:lang w:val="mk-MK"/>
        </w:rPr>
      </w:pPr>
    </w:p>
    <w:tbl>
      <w:tblPr>
        <w:tblW w:w="7878" w:type="dxa"/>
        <w:jc w:val="center"/>
        <w:tblInd w:w="103" w:type="dxa"/>
        <w:tblLook w:val="04A0" w:firstRow="1" w:lastRow="0" w:firstColumn="1" w:lastColumn="0" w:noHBand="0" w:noVBand="1"/>
      </w:tblPr>
      <w:tblGrid>
        <w:gridCol w:w="3880"/>
        <w:gridCol w:w="2060"/>
        <w:gridCol w:w="1938"/>
      </w:tblGrid>
      <w:tr w:rsidR="004720F5" w:rsidRPr="00BF3CA4" w:rsidTr="00FE29A9">
        <w:trPr>
          <w:trHeight w:val="705"/>
          <w:jc w:val="center"/>
        </w:trPr>
        <w:tc>
          <w:tcPr>
            <w:tcW w:w="388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4720F5" w:rsidRPr="00BF3CA4" w:rsidRDefault="004720F5"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Вид на пратка</w:t>
            </w:r>
          </w:p>
        </w:tc>
        <w:tc>
          <w:tcPr>
            <w:tcW w:w="2060"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4720F5" w:rsidRPr="00BF3CA4" w:rsidRDefault="004720F5"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Количина во килограми</w:t>
            </w:r>
          </w:p>
        </w:tc>
        <w:tc>
          <w:tcPr>
            <w:tcW w:w="1938"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4720F5" w:rsidRPr="00BF3CA4" w:rsidRDefault="004720F5"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Број на пратки</w:t>
            </w:r>
          </w:p>
        </w:tc>
      </w:tr>
      <w:tr w:rsidR="004720F5" w:rsidRPr="00BF3CA4" w:rsidTr="00A03D48">
        <w:trPr>
          <w:trHeight w:val="360"/>
          <w:jc w:val="center"/>
        </w:trPr>
        <w:tc>
          <w:tcPr>
            <w:tcW w:w="388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4720F5" w:rsidRPr="00BF3CA4" w:rsidRDefault="004720F5"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живинско месо</w:t>
            </w:r>
          </w:p>
        </w:tc>
        <w:tc>
          <w:tcPr>
            <w:tcW w:w="2060" w:type="dxa"/>
            <w:tcBorders>
              <w:top w:val="nil"/>
              <w:left w:val="nil"/>
              <w:bottom w:val="single" w:sz="4" w:space="0" w:color="auto"/>
              <w:right w:val="single" w:sz="4" w:space="0" w:color="auto"/>
            </w:tcBorders>
            <w:shd w:val="clear" w:color="000000" w:fill="FFFFFF"/>
            <w:noWrap/>
            <w:vAlign w:val="bottom"/>
            <w:hideMark/>
          </w:tcPr>
          <w:p w:rsidR="004720F5" w:rsidRPr="00BF3CA4" w:rsidRDefault="004720F5" w:rsidP="007D349A">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26.838.336</w:t>
            </w:r>
          </w:p>
        </w:tc>
        <w:tc>
          <w:tcPr>
            <w:tcW w:w="1938" w:type="dxa"/>
            <w:tcBorders>
              <w:top w:val="nil"/>
              <w:left w:val="nil"/>
              <w:bottom w:val="single" w:sz="4" w:space="0" w:color="auto"/>
              <w:right w:val="single" w:sz="4" w:space="0" w:color="auto"/>
            </w:tcBorders>
            <w:shd w:val="clear" w:color="auto" w:fill="auto"/>
            <w:noWrap/>
            <w:vAlign w:val="bottom"/>
            <w:hideMark/>
          </w:tcPr>
          <w:p w:rsidR="004720F5" w:rsidRPr="00BF3CA4" w:rsidRDefault="004720F5" w:rsidP="007D349A">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1.949</w:t>
            </w:r>
          </w:p>
        </w:tc>
      </w:tr>
      <w:tr w:rsidR="004720F5" w:rsidRPr="00BF3CA4" w:rsidTr="00A03D48">
        <w:trPr>
          <w:trHeight w:val="360"/>
          <w:jc w:val="center"/>
        </w:trPr>
        <w:tc>
          <w:tcPr>
            <w:tcW w:w="3880" w:type="dxa"/>
            <w:vMerge w:val="restart"/>
            <w:tcBorders>
              <w:top w:val="nil"/>
              <w:left w:val="single" w:sz="4" w:space="0" w:color="auto"/>
              <w:bottom w:val="single" w:sz="4" w:space="0" w:color="000000"/>
              <w:right w:val="single" w:sz="4" w:space="0" w:color="auto"/>
            </w:tcBorders>
            <w:shd w:val="clear" w:color="auto" w:fill="DBE5F1" w:themeFill="accent1" w:themeFillTint="33"/>
            <w:vAlign w:val="bottom"/>
            <w:hideMark/>
          </w:tcPr>
          <w:p w:rsidR="004720F5" w:rsidRPr="00BF3CA4" w:rsidRDefault="004720F5"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механички обескостено месо од живина</w:t>
            </w:r>
          </w:p>
        </w:tc>
        <w:tc>
          <w:tcPr>
            <w:tcW w:w="20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20F5" w:rsidRPr="00BF3CA4" w:rsidRDefault="004720F5" w:rsidP="007D349A">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8.236.286</w:t>
            </w:r>
          </w:p>
        </w:tc>
        <w:tc>
          <w:tcPr>
            <w:tcW w:w="19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20F5" w:rsidRPr="00BF3CA4" w:rsidRDefault="004720F5" w:rsidP="007D349A">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510</w:t>
            </w:r>
          </w:p>
        </w:tc>
      </w:tr>
      <w:tr w:rsidR="004720F5" w:rsidRPr="00BF3CA4" w:rsidTr="00A03D48">
        <w:trPr>
          <w:trHeight w:val="309"/>
          <w:jc w:val="center"/>
        </w:trPr>
        <w:tc>
          <w:tcPr>
            <w:tcW w:w="388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4720F5" w:rsidRPr="00BF3CA4" w:rsidRDefault="004720F5" w:rsidP="007D349A">
            <w:pPr>
              <w:jc w:val="center"/>
              <w:rPr>
                <w:rFonts w:ascii="StobiSerif Regular" w:hAnsi="StobiSerif Regular"/>
                <w:b/>
                <w:bCs/>
                <w:color w:val="000000"/>
                <w:sz w:val="22"/>
                <w:szCs w:val="22"/>
                <w:lang w:val="en-US"/>
              </w:rPr>
            </w:pPr>
          </w:p>
        </w:tc>
        <w:tc>
          <w:tcPr>
            <w:tcW w:w="2060" w:type="dxa"/>
            <w:vMerge/>
            <w:tcBorders>
              <w:top w:val="nil"/>
              <w:left w:val="single" w:sz="4" w:space="0" w:color="auto"/>
              <w:bottom w:val="single" w:sz="4" w:space="0" w:color="000000"/>
              <w:right w:val="single" w:sz="4" w:space="0" w:color="auto"/>
            </w:tcBorders>
            <w:vAlign w:val="center"/>
            <w:hideMark/>
          </w:tcPr>
          <w:p w:rsidR="004720F5" w:rsidRPr="00BF3CA4" w:rsidRDefault="004720F5" w:rsidP="007D349A">
            <w:pPr>
              <w:jc w:val="center"/>
              <w:rPr>
                <w:rFonts w:ascii="StobiSerif Regular" w:hAnsi="StobiSerif Regular"/>
                <w:color w:val="000000"/>
                <w:sz w:val="22"/>
                <w:szCs w:val="22"/>
                <w:lang w:val="en-US"/>
              </w:rPr>
            </w:pPr>
          </w:p>
        </w:tc>
        <w:tc>
          <w:tcPr>
            <w:tcW w:w="1938" w:type="dxa"/>
            <w:vMerge/>
            <w:tcBorders>
              <w:top w:val="nil"/>
              <w:left w:val="single" w:sz="4" w:space="0" w:color="auto"/>
              <w:bottom w:val="single" w:sz="4" w:space="0" w:color="000000"/>
              <w:right w:val="single" w:sz="4" w:space="0" w:color="auto"/>
            </w:tcBorders>
            <w:vAlign w:val="center"/>
            <w:hideMark/>
          </w:tcPr>
          <w:p w:rsidR="004720F5" w:rsidRPr="00BF3CA4" w:rsidRDefault="004720F5" w:rsidP="007D349A">
            <w:pPr>
              <w:jc w:val="center"/>
              <w:rPr>
                <w:rFonts w:ascii="StobiSerif Regular" w:hAnsi="StobiSerif Regular"/>
                <w:color w:val="000000"/>
                <w:sz w:val="22"/>
                <w:szCs w:val="22"/>
                <w:lang w:val="en-US"/>
              </w:rPr>
            </w:pPr>
          </w:p>
        </w:tc>
      </w:tr>
      <w:tr w:rsidR="004720F5" w:rsidRPr="00BF3CA4" w:rsidTr="00A03D48">
        <w:trPr>
          <w:trHeight w:val="360"/>
          <w:jc w:val="center"/>
        </w:trPr>
        <w:tc>
          <w:tcPr>
            <w:tcW w:w="388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720F5" w:rsidRPr="00BF3CA4" w:rsidRDefault="004720F5"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говедско месо</w:t>
            </w:r>
          </w:p>
        </w:tc>
        <w:tc>
          <w:tcPr>
            <w:tcW w:w="2060" w:type="dxa"/>
            <w:tcBorders>
              <w:top w:val="nil"/>
              <w:left w:val="nil"/>
              <w:bottom w:val="single" w:sz="4" w:space="0" w:color="auto"/>
              <w:right w:val="single" w:sz="4" w:space="0" w:color="auto"/>
            </w:tcBorders>
            <w:shd w:val="clear" w:color="auto" w:fill="auto"/>
            <w:noWrap/>
            <w:vAlign w:val="bottom"/>
            <w:hideMark/>
          </w:tcPr>
          <w:p w:rsidR="004720F5" w:rsidRPr="00BF3CA4" w:rsidRDefault="004720F5" w:rsidP="007D349A">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9.866.143</w:t>
            </w:r>
          </w:p>
        </w:tc>
        <w:tc>
          <w:tcPr>
            <w:tcW w:w="1938" w:type="dxa"/>
            <w:tcBorders>
              <w:top w:val="nil"/>
              <w:left w:val="nil"/>
              <w:bottom w:val="single" w:sz="4" w:space="0" w:color="auto"/>
              <w:right w:val="single" w:sz="4" w:space="0" w:color="auto"/>
            </w:tcBorders>
            <w:shd w:val="clear" w:color="000000" w:fill="FFFFFF"/>
            <w:noWrap/>
            <w:vAlign w:val="bottom"/>
            <w:hideMark/>
          </w:tcPr>
          <w:p w:rsidR="004720F5" w:rsidRPr="00BF3CA4" w:rsidRDefault="004720F5" w:rsidP="007D349A">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954</w:t>
            </w:r>
          </w:p>
        </w:tc>
      </w:tr>
      <w:tr w:rsidR="004720F5" w:rsidRPr="00BF3CA4" w:rsidTr="00A03D48">
        <w:trPr>
          <w:trHeight w:val="360"/>
          <w:jc w:val="center"/>
        </w:trPr>
        <w:tc>
          <w:tcPr>
            <w:tcW w:w="388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720F5" w:rsidRPr="00BF3CA4" w:rsidRDefault="004720F5"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свинско месо</w:t>
            </w:r>
          </w:p>
        </w:tc>
        <w:tc>
          <w:tcPr>
            <w:tcW w:w="2060" w:type="dxa"/>
            <w:tcBorders>
              <w:top w:val="nil"/>
              <w:left w:val="nil"/>
              <w:bottom w:val="single" w:sz="4" w:space="0" w:color="auto"/>
              <w:right w:val="single" w:sz="4" w:space="0" w:color="auto"/>
            </w:tcBorders>
            <w:shd w:val="clear" w:color="auto" w:fill="auto"/>
            <w:noWrap/>
            <w:vAlign w:val="bottom"/>
            <w:hideMark/>
          </w:tcPr>
          <w:p w:rsidR="004720F5" w:rsidRPr="00BF3CA4" w:rsidRDefault="004720F5" w:rsidP="007D349A">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104.433.840</w:t>
            </w:r>
          </w:p>
        </w:tc>
        <w:tc>
          <w:tcPr>
            <w:tcW w:w="1938" w:type="dxa"/>
            <w:tcBorders>
              <w:top w:val="nil"/>
              <w:left w:val="nil"/>
              <w:bottom w:val="single" w:sz="4" w:space="0" w:color="auto"/>
              <w:right w:val="single" w:sz="4" w:space="0" w:color="auto"/>
            </w:tcBorders>
            <w:shd w:val="clear" w:color="000000" w:fill="FFFFFF"/>
            <w:noWrap/>
            <w:vAlign w:val="bottom"/>
            <w:hideMark/>
          </w:tcPr>
          <w:p w:rsidR="004720F5" w:rsidRPr="00BF3CA4" w:rsidRDefault="004720F5" w:rsidP="007D349A">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801</w:t>
            </w:r>
          </w:p>
        </w:tc>
      </w:tr>
      <w:tr w:rsidR="004720F5" w:rsidRPr="00BF3CA4" w:rsidTr="00A03D48">
        <w:trPr>
          <w:trHeight w:val="360"/>
          <w:jc w:val="center"/>
        </w:trPr>
        <w:tc>
          <w:tcPr>
            <w:tcW w:w="388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720F5" w:rsidRPr="00BF3CA4" w:rsidRDefault="004720F5"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живински внатрешни органи</w:t>
            </w:r>
          </w:p>
        </w:tc>
        <w:tc>
          <w:tcPr>
            <w:tcW w:w="2060" w:type="dxa"/>
            <w:tcBorders>
              <w:top w:val="nil"/>
              <w:left w:val="nil"/>
              <w:bottom w:val="single" w:sz="4" w:space="0" w:color="auto"/>
              <w:right w:val="single" w:sz="4" w:space="0" w:color="auto"/>
            </w:tcBorders>
            <w:shd w:val="clear" w:color="000000" w:fill="FFFFFF"/>
            <w:noWrap/>
            <w:vAlign w:val="bottom"/>
            <w:hideMark/>
          </w:tcPr>
          <w:p w:rsidR="004720F5" w:rsidRPr="00BF3CA4" w:rsidRDefault="004720F5" w:rsidP="007D349A">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2.179.419</w:t>
            </w:r>
          </w:p>
        </w:tc>
        <w:tc>
          <w:tcPr>
            <w:tcW w:w="1938" w:type="dxa"/>
            <w:tcBorders>
              <w:top w:val="nil"/>
              <w:left w:val="nil"/>
              <w:bottom w:val="single" w:sz="4" w:space="0" w:color="auto"/>
              <w:right w:val="single" w:sz="4" w:space="0" w:color="auto"/>
            </w:tcBorders>
            <w:shd w:val="clear" w:color="000000" w:fill="FFFFFF"/>
            <w:noWrap/>
            <w:vAlign w:val="bottom"/>
            <w:hideMark/>
          </w:tcPr>
          <w:p w:rsidR="004720F5" w:rsidRPr="00BF3CA4" w:rsidRDefault="004720F5" w:rsidP="007D349A">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244</w:t>
            </w:r>
          </w:p>
        </w:tc>
      </w:tr>
      <w:tr w:rsidR="004720F5" w:rsidRPr="00BF3CA4" w:rsidTr="00A03D48">
        <w:trPr>
          <w:trHeight w:val="360"/>
          <w:jc w:val="center"/>
        </w:trPr>
        <w:tc>
          <w:tcPr>
            <w:tcW w:w="388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720F5" w:rsidRPr="00BF3CA4" w:rsidRDefault="004720F5"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говедски внатрешни органи</w:t>
            </w:r>
          </w:p>
        </w:tc>
        <w:tc>
          <w:tcPr>
            <w:tcW w:w="2060" w:type="dxa"/>
            <w:tcBorders>
              <w:top w:val="nil"/>
              <w:left w:val="nil"/>
              <w:bottom w:val="single" w:sz="4" w:space="0" w:color="auto"/>
              <w:right w:val="single" w:sz="4" w:space="0" w:color="auto"/>
            </w:tcBorders>
            <w:shd w:val="clear" w:color="000000" w:fill="FFFFFF"/>
            <w:noWrap/>
            <w:vAlign w:val="bottom"/>
            <w:hideMark/>
          </w:tcPr>
          <w:p w:rsidR="004720F5" w:rsidRPr="00BF3CA4" w:rsidRDefault="004720F5" w:rsidP="007D349A">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772.780</w:t>
            </w:r>
          </w:p>
        </w:tc>
        <w:tc>
          <w:tcPr>
            <w:tcW w:w="1938" w:type="dxa"/>
            <w:tcBorders>
              <w:top w:val="nil"/>
              <w:left w:val="nil"/>
              <w:bottom w:val="single" w:sz="4" w:space="0" w:color="auto"/>
              <w:right w:val="single" w:sz="4" w:space="0" w:color="auto"/>
            </w:tcBorders>
            <w:shd w:val="clear" w:color="000000" w:fill="FFFFFF"/>
            <w:noWrap/>
            <w:vAlign w:val="bottom"/>
            <w:hideMark/>
          </w:tcPr>
          <w:p w:rsidR="004720F5" w:rsidRPr="00BF3CA4" w:rsidRDefault="004720F5" w:rsidP="007D349A">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244</w:t>
            </w:r>
          </w:p>
        </w:tc>
      </w:tr>
      <w:tr w:rsidR="004720F5" w:rsidRPr="00BF3CA4" w:rsidTr="00A03D48">
        <w:trPr>
          <w:trHeight w:val="360"/>
          <w:jc w:val="center"/>
        </w:trPr>
        <w:tc>
          <w:tcPr>
            <w:tcW w:w="388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4720F5" w:rsidRPr="00BF3CA4" w:rsidRDefault="004720F5"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свински внатрешни органи</w:t>
            </w:r>
          </w:p>
        </w:tc>
        <w:tc>
          <w:tcPr>
            <w:tcW w:w="2060" w:type="dxa"/>
            <w:tcBorders>
              <w:top w:val="nil"/>
              <w:left w:val="nil"/>
              <w:bottom w:val="single" w:sz="4" w:space="0" w:color="auto"/>
              <w:right w:val="single" w:sz="4" w:space="0" w:color="auto"/>
            </w:tcBorders>
            <w:shd w:val="clear" w:color="000000" w:fill="FFFFFF"/>
            <w:noWrap/>
            <w:vAlign w:val="bottom"/>
            <w:hideMark/>
          </w:tcPr>
          <w:p w:rsidR="004720F5" w:rsidRPr="00BF3CA4" w:rsidRDefault="004720F5" w:rsidP="007D349A">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178.188</w:t>
            </w:r>
          </w:p>
        </w:tc>
        <w:tc>
          <w:tcPr>
            <w:tcW w:w="1938" w:type="dxa"/>
            <w:tcBorders>
              <w:top w:val="nil"/>
              <w:left w:val="nil"/>
              <w:bottom w:val="single" w:sz="4" w:space="0" w:color="auto"/>
              <w:right w:val="single" w:sz="4" w:space="0" w:color="auto"/>
            </w:tcBorders>
            <w:shd w:val="clear" w:color="000000" w:fill="FFFFFF"/>
            <w:noWrap/>
            <w:vAlign w:val="bottom"/>
            <w:hideMark/>
          </w:tcPr>
          <w:p w:rsidR="004720F5" w:rsidRPr="00BF3CA4" w:rsidRDefault="004720F5" w:rsidP="007D349A">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35</w:t>
            </w:r>
          </w:p>
        </w:tc>
      </w:tr>
      <w:tr w:rsidR="004720F5" w:rsidRPr="00BF3CA4" w:rsidTr="00A03D48">
        <w:trPr>
          <w:trHeight w:val="360"/>
          <w:jc w:val="center"/>
        </w:trPr>
        <w:tc>
          <w:tcPr>
            <w:tcW w:w="388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4720F5" w:rsidRPr="00BF3CA4" w:rsidRDefault="004720F5"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производи од месо</w:t>
            </w:r>
          </w:p>
        </w:tc>
        <w:tc>
          <w:tcPr>
            <w:tcW w:w="2060" w:type="dxa"/>
            <w:tcBorders>
              <w:top w:val="nil"/>
              <w:left w:val="nil"/>
              <w:bottom w:val="single" w:sz="4" w:space="0" w:color="auto"/>
              <w:right w:val="single" w:sz="4" w:space="0" w:color="auto"/>
            </w:tcBorders>
            <w:shd w:val="clear" w:color="000000" w:fill="FFFFFF"/>
            <w:noWrap/>
            <w:vAlign w:val="bottom"/>
            <w:hideMark/>
          </w:tcPr>
          <w:p w:rsidR="004720F5" w:rsidRPr="00BF3CA4" w:rsidRDefault="004720F5" w:rsidP="007D349A">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8.831.629</w:t>
            </w:r>
          </w:p>
        </w:tc>
        <w:tc>
          <w:tcPr>
            <w:tcW w:w="1938" w:type="dxa"/>
            <w:tcBorders>
              <w:top w:val="nil"/>
              <w:left w:val="nil"/>
              <w:bottom w:val="single" w:sz="4" w:space="0" w:color="auto"/>
              <w:right w:val="single" w:sz="4" w:space="0" w:color="auto"/>
            </w:tcBorders>
            <w:shd w:val="clear" w:color="000000" w:fill="FFFFFF"/>
            <w:noWrap/>
            <w:vAlign w:val="bottom"/>
            <w:hideMark/>
          </w:tcPr>
          <w:p w:rsidR="004720F5" w:rsidRPr="00BF3CA4" w:rsidRDefault="004720F5" w:rsidP="007D349A">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1.653</w:t>
            </w:r>
          </w:p>
        </w:tc>
      </w:tr>
      <w:tr w:rsidR="004720F5" w:rsidRPr="00BF3CA4" w:rsidTr="00A70F7E">
        <w:trPr>
          <w:trHeight w:val="360"/>
          <w:jc w:val="center"/>
        </w:trPr>
        <w:tc>
          <w:tcPr>
            <w:tcW w:w="3880"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rsidR="004720F5" w:rsidRPr="00BF3CA4" w:rsidRDefault="004720F5" w:rsidP="007D349A">
            <w:pPr>
              <w:jc w:val="right"/>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Вкупно</w:t>
            </w:r>
          </w:p>
        </w:tc>
        <w:tc>
          <w:tcPr>
            <w:tcW w:w="2060" w:type="dxa"/>
            <w:tcBorders>
              <w:top w:val="nil"/>
              <w:left w:val="nil"/>
              <w:bottom w:val="single" w:sz="4" w:space="0" w:color="auto"/>
              <w:right w:val="single" w:sz="4" w:space="0" w:color="auto"/>
            </w:tcBorders>
            <w:shd w:val="clear" w:color="auto" w:fill="CCC0D9" w:themeFill="accent4" w:themeFillTint="66"/>
            <w:noWrap/>
            <w:vAlign w:val="bottom"/>
            <w:hideMark/>
          </w:tcPr>
          <w:p w:rsidR="004720F5" w:rsidRPr="00BF3CA4" w:rsidRDefault="004720F5"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161.336.621</w:t>
            </w:r>
          </w:p>
        </w:tc>
        <w:tc>
          <w:tcPr>
            <w:tcW w:w="1938" w:type="dxa"/>
            <w:tcBorders>
              <w:top w:val="nil"/>
              <w:left w:val="nil"/>
              <w:bottom w:val="single" w:sz="4" w:space="0" w:color="auto"/>
              <w:right w:val="single" w:sz="4" w:space="0" w:color="auto"/>
            </w:tcBorders>
            <w:shd w:val="clear" w:color="auto" w:fill="CCC0D9" w:themeFill="accent4" w:themeFillTint="66"/>
            <w:noWrap/>
            <w:vAlign w:val="bottom"/>
            <w:hideMark/>
          </w:tcPr>
          <w:p w:rsidR="004720F5" w:rsidRPr="00BF3CA4" w:rsidRDefault="004720F5"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6.390</w:t>
            </w:r>
          </w:p>
        </w:tc>
      </w:tr>
    </w:tbl>
    <w:p w:rsidR="00D21C32" w:rsidRPr="00BF3CA4" w:rsidRDefault="00D21C32" w:rsidP="009674AD">
      <w:pPr>
        <w:jc w:val="both"/>
        <w:rPr>
          <w:rFonts w:ascii="StobiSerif Regular" w:hAnsi="StobiSerif Regular" w:cs="Arial"/>
          <w:bCs/>
          <w:sz w:val="22"/>
          <w:szCs w:val="22"/>
          <w:lang w:val="mk-MK"/>
        </w:rPr>
      </w:pPr>
    </w:p>
    <w:p w:rsidR="00EC0AF3" w:rsidRPr="00BF3CA4" w:rsidRDefault="00EC0AF3" w:rsidP="009674AD">
      <w:pPr>
        <w:jc w:val="both"/>
        <w:rPr>
          <w:rFonts w:ascii="StobiSerif Regular" w:eastAsia="Calibri" w:hAnsi="StobiSerif Regular"/>
          <w:b/>
          <w:bCs/>
          <w:sz w:val="22"/>
          <w:szCs w:val="22"/>
          <w:highlight w:val="green"/>
          <w:lang w:val="mk-MK"/>
        </w:rPr>
      </w:pPr>
    </w:p>
    <w:p w:rsidR="00EC0AF3" w:rsidRPr="00431EAC" w:rsidRDefault="00EC0AF3" w:rsidP="009674AD">
      <w:pPr>
        <w:jc w:val="both"/>
        <w:rPr>
          <w:rFonts w:ascii="StobiSerif Regular" w:eastAsia="Calibri" w:hAnsi="StobiSerif Regular"/>
          <w:sz w:val="22"/>
          <w:szCs w:val="22"/>
          <w:lang w:val="mk-MK"/>
        </w:rPr>
      </w:pPr>
      <w:r w:rsidRPr="00431EAC">
        <w:rPr>
          <w:rFonts w:ascii="StobiSerif Regular" w:eastAsia="Calibri" w:hAnsi="StobiSerif Regular"/>
          <w:sz w:val="22"/>
          <w:szCs w:val="22"/>
          <w:lang w:val="mk-MK"/>
        </w:rPr>
        <w:t>Најголем број на пратки на месо во нашата земја во 201</w:t>
      </w:r>
      <w:r w:rsidR="00DA631F" w:rsidRPr="00431EAC">
        <w:rPr>
          <w:rFonts w:ascii="StobiSerif Regular" w:eastAsia="Calibri" w:hAnsi="StobiSerif Regular"/>
          <w:sz w:val="22"/>
          <w:szCs w:val="22"/>
          <w:lang w:val="mk-MK"/>
        </w:rPr>
        <w:t>6</w:t>
      </w:r>
      <w:r w:rsidRPr="00431EAC">
        <w:rPr>
          <w:rFonts w:ascii="StobiSerif Regular" w:eastAsia="Calibri" w:hAnsi="StobiSerif Regular"/>
          <w:sz w:val="22"/>
          <w:szCs w:val="22"/>
          <w:lang w:val="mk-MK"/>
        </w:rPr>
        <w:t xml:space="preserve"> година влегле на ветеринарно инспекциско место на граничен премин Табановце, </w:t>
      </w:r>
      <w:r w:rsidRPr="00431EAC">
        <w:rPr>
          <w:rFonts w:ascii="StobiSerif Regular" w:hAnsi="StobiSerif Regular"/>
          <w:bCs/>
          <w:sz w:val="22"/>
          <w:szCs w:val="22"/>
          <w:lang w:val="en-US"/>
        </w:rPr>
        <w:t>3062</w:t>
      </w:r>
      <w:r w:rsidRPr="00431EAC">
        <w:rPr>
          <w:rFonts w:ascii="StobiSerif Regular" w:hAnsi="StobiSerif Regular"/>
          <w:bCs/>
          <w:sz w:val="22"/>
          <w:szCs w:val="22"/>
          <w:lang w:val="mk-MK"/>
        </w:rPr>
        <w:t xml:space="preserve"> </w:t>
      </w:r>
      <w:r w:rsidRPr="00431EAC">
        <w:rPr>
          <w:rFonts w:ascii="StobiSerif Regular" w:eastAsia="Calibri" w:hAnsi="StobiSerif Regular"/>
          <w:sz w:val="22"/>
          <w:szCs w:val="22"/>
          <w:lang w:val="mk-MK"/>
        </w:rPr>
        <w:t xml:space="preserve">пратки, со количина од </w:t>
      </w:r>
      <w:r w:rsidRPr="00431EAC">
        <w:rPr>
          <w:rFonts w:ascii="StobiSerif Regular" w:hAnsi="StobiSerif Regular"/>
          <w:bCs/>
          <w:sz w:val="22"/>
          <w:szCs w:val="22"/>
          <w:lang w:val="en-US"/>
        </w:rPr>
        <w:t>36515183</w:t>
      </w:r>
      <w:r w:rsidRPr="00431EAC">
        <w:rPr>
          <w:rFonts w:ascii="StobiSerif Regular" w:hAnsi="StobiSerif Regular"/>
          <w:bCs/>
          <w:sz w:val="22"/>
          <w:szCs w:val="22"/>
          <w:lang w:val="mk-MK"/>
        </w:rPr>
        <w:t xml:space="preserve"> </w:t>
      </w:r>
      <w:r w:rsidRPr="00431EAC">
        <w:rPr>
          <w:rFonts w:ascii="StobiSerif Regular" w:eastAsia="Calibri" w:hAnsi="StobiSerif Regular"/>
          <w:sz w:val="22"/>
          <w:szCs w:val="22"/>
          <w:lang w:val="mk-MK"/>
        </w:rPr>
        <w:t xml:space="preserve">кг во нашата земја во 2016 година влегле на ветеринарно инспекциско место на граничен премин Табановце, што претставува 73% од вкупниот број на пратки (табела </w:t>
      </w:r>
      <w:r w:rsidR="007D349A">
        <w:rPr>
          <w:rFonts w:ascii="StobiSerif Regular" w:eastAsia="Calibri" w:hAnsi="StobiSerif Regular"/>
          <w:sz w:val="22"/>
          <w:szCs w:val="22"/>
          <w:lang w:val="mk-MK"/>
        </w:rPr>
        <w:t>7</w:t>
      </w:r>
      <w:r w:rsidRPr="00431EAC">
        <w:rPr>
          <w:rFonts w:ascii="StobiSerif Regular" w:eastAsia="Calibri" w:hAnsi="StobiSerif Regular"/>
          <w:sz w:val="22"/>
          <w:szCs w:val="22"/>
          <w:lang w:val="mk-MK"/>
        </w:rPr>
        <w:t>).</w:t>
      </w:r>
    </w:p>
    <w:p w:rsidR="004A092E" w:rsidRPr="00431EAC" w:rsidRDefault="004A092E" w:rsidP="009674AD">
      <w:pPr>
        <w:jc w:val="both"/>
        <w:rPr>
          <w:rFonts w:ascii="StobiSerif Regular" w:eastAsia="Calibri" w:hAnsi="StobiSerif Regular"/>
          <w:sz w:val="22"/>
          <w:szCs w:val="22"/>
          <w:lang w:val="mk-MK"/>
        </w:rPr>
      </w:pPr>
      <w:r w:rsidRPr="00431EAC">
        <w:rPr>
          <w:rFonts w:ascii="StobiSerif Regular" w:eastAsia="Calibri" w:hAnsi="StobiSerif Regular"/>
          <w:sz w:val="22"/>
          <w:szCs w:val="22"/>
          <w:lang w:val="mk-MK"/>
        </w:rPr>
        <w:lastRenderedPageBreak/>
        <w:t xml:space="preserve">Во 2016 година на ветеринарно инспекциско место на граничен премин Богородица влегле </w:t>
      </w:r>
      <w:r w:rsidR="00C446B6" w:rsidRPr="00431EAC">
        <w:rPr>
          <w:rFonts w:ascii="StobiSerif Regular" w:eastAsia="Calibri" w:hAnsi="StobiSerif Regular"/>
          <w:sz w:val="22"/>
          <w:szCs w:val="22"/>
          <w:lang w:val="mk-MK"/>
        </w:rPr>
        <w:t>509</w:t>
      </w:r>
      <w:r w:rsidRPr="00431EAC">
        <w:rPr>
          <w:rFonts w:ascii="StobiSerif Regular" w:eastAsia="Calibri" w:hAnsi="StobiSerif Regular"/>
          <w:sz w:val="22"/>
          <w:szCs w:val="22"/>
          <w:lang w:val="mk-MK"/>
        </w:rPr>
        <w:t xml:space="preserve"> пратки, односно </w:t>
      </w:r>
      <w:r w:rsidR="00C446B6" w:rsidRPr="00431EAC">
        <w:rPr>
          <w:rFonts w:ascii="StobiSerif Regular" w:hAnsi="StobiSerif Regular"/>
          <w:bCs/>
          <w:sz w:val="22"/>
          <w:szCs w:val="22"/>
          <w:lang w:val="en-US"/>
        </w:rPr>
        <w:t>7</w:t>
      </w:r>
      <w:r w:rsidR="009D3A0A">
        <w:rPr>
          <w:rFonts w:ascii="StobiSerif Regular" w:hAnsi="StobiSerif Regular"/>
          <w:bCs/>
          <w:sz w:val="22"/>
          <w:szCs w:val="22"/>
          <w:lang w:val="mk-MK"/>
        </w:rPr>
        <w:t>.</w:t>
      </w:r>
      <w:r w:rsidR="00C446B6" w:rsidRPr="00431EAC">
        <w:rPr>
          <w:rFonts w:ascii="StobiSerif Regular" w:hAnsi="StobiSerif Regular"/>
          <w:bCs/>
          <w:sz w:val="22"/>
          <w:szCs w:val="22"/>
          <w:lang w:val="en-US"/>
        </w:rPr>
        <w:t>435</w:t>
      </w:r>
      <w:r w:rsidR="009D3A0A">
        <w:rPr>
          <w:rFonts w:ascii="StobiSerif Regular" w:hAnsi="StobiSerif Regular"/>
          <w:bCs/>
          <w:sz w:val="22"/>
          <w:szCs w:val="22"/>
          <w:lang w:val="mk-MK"/>
        </w:rPr>
        <w:t>.</w:t>
      </w:r>
      <w:r w:rsidR="00C446B6" w:rsidRPr="00431EAC">
        <w:rPr>
          <w:rFonts w:ascii="StobiSerif Regular" w:hAnsi="StobiSerif Regular"/>
          <w:bCs/>
          <w:sz w:val="22"/>
          <w:szCs w:val="22"/>
          <w:lang w:val="en-US"/>
        </w:rPr>
        <w:t>368</w:t>
      </w:r>
      <w:r w:rsidR="00C446B6" w:rsidRPr="00431EAC">
        <w:rPr>
          <w:rFonts w:ascii="StobiSerif Regular" w:hAnsi="StobiSerif Regular"/>
          <w:bCs/>
          <w:sz w:val="22"/>
          <w:szCs w:val="22"/>
          <w:lang w:val="mk-MK"/>
        </w:rPr>
        <w:t xml:space="preserve"> </w:t>
      </w:r>
      <w:r w:rsidRPr="00431EAC">
        <w:rPr>
          <w:rFonts w:ascii="StobiSerif Regular" w:eastAsia="Calibri" w:hAnsi="StobiSerif Regular"/>
          <w:sz w:val="22"/>
          <w:szCs w:val="22"/>
          <w:lang w:val="mk-MK"/>
        </w:rPr>
        <w:t xml:space="preserve">кг,  што претставува </w:t>
      </w:r>
      <w:r w:rsidR="00C446B6" w:rsidRPr="00431EAC">
        <w:rPr>
          <w:rFonts w:ascii="StobiSerif Regular" w:eastAsia="Calibri" w:hAnsi="StobiSerif Regular"/>
          <w:sz w:val="22"/>
          <w:szCs w:val="22"/>
          <w:lang w:val="mk-MK"/>
        </w:rPr>
        <w:t>12</w:t>
      </w:r>
      <w:r w:rsidRPr="00431EAC">
        <w:rPr>
          <w:rFonts w:ascii="StobiSerif Regular" w:eastAsia="Calibri" w:hAnsi="StobiSerif Regular"/>
          <w:sz w:val="22"/>
          <w:szCs w:val="22"/>
          <w:lang w:val="mk-MK"/>
        </w:rPr>
        <w:t xml:space="preserve"> % од вкупниот број на пратки на месо од увоз (табела </w:t>
      </w:r>
      <w:r w:rsidR="00F71C60">
        <w:rPr>
          <w:rFonts w:ascii="StobiSerif Regular" w:eastAsia="Calibri" w:hAnsi="StobiSerif Regular"/>
          <w:sz w:val="22"/>
          <w:szCs w:val="22"/>
          <w:lang w:val="mk-MK"/>
        </w:rPr>
        <w:t>7</w:t>
      </w:r>
      <w:r w:rsidRPr="00431EAC">
        <w:rPr>
          <w:rFonts w:ascii="StobiSerif Regular" w:eastAsia="Calibri" w:hAnsi="StobiSerif Regular"/>
          <w:sz w:val="22"/>
          <w:szCs w:val="22"/>
          <w:lang w:val="mk-MK"/>
        </w:rPr>
        <w:t xml:space="preserve">). </w:t>
      </w:r>
    </w:p>
    <w:p w:rsidR="005A6F47" w:rsidRPr="00431EAC" w:rsidRDefault="005A6F47" w:rsidP="009674AD">
      <w:pPr>
        <w:jc w:val="both"/>
        <w:rPr>
          <w:rFonts w:ascii="StobiSerif Regular" w:eastAsia="Calibri" w:hAnsi="StobiSerif Regular"/>
          <w:sz w:val="22"/>
          <w:szCs w:val="22"/>
          <w:lang w:val="mk-MK"/>
        </w:rPr>
      </w:pPr>
    </w:p>
    <w:p w:rsidR="005A6F47" w:rsidRPr="00431EAC" w:rsidRDefault="005A6F47" w:rsidP="009674AD">
      <w:pPr>
        <w:jc w:val="both"/>
        <w:rPr>
          <w:rFonts w:ascii="StobiSerif Regular" w:eastAsia="Calibri" w:hAnsi="StobiSerif Regular"/>
          <w:sz w:val="22"/>
          <w:szCs w:val="22"/>
          <w:lang w:val="mk-MK"/>
        </w:rPr>
      </w:pPr>
      <w:r w:rsidRPr="00431EAC">
        <w:rPr>
          <w:rFonts w:ascii="StobiSerif Regular" w:eastAsia="Calibri" w:hAnsi="StobiSerif Regular"/>
          <w:sz w:val="22"/>
          <w:szCs w:val="22"/>
          <w:lang w:val="mk-MK"/>
        </w:rPr>
        <w:t xml:space="preserve">Во 2016 година на ветеринарно инспекциско место на граничен премин Ќафасан влегле 363 пратки производи од месо, односно 8.028.775 кг,  што претставува 9% од вкупниот број на пратки на производи од месо (табела </w:t>
      </w:r>
      <w:r w:rsidR="00F71C60">
        <w:rPr>
          <w:rFonts w:ascii="StobiSerif Regular" w:eastAsia="Calibri" w:hAnsi="StobiSerif Regular"/>
          <w:sz w:val="22"/>
          <w:szCs w:val="22"/>
          <w:lang w:val="mk-MK"/>
        </w:rPr>
        <w:t>7</w:t>
      </w:r>
      <w:r w:rsidRPr="00431EAC">
        <w:rPr>
          <w:rFonts w:ascii="StobiSerif Regular" w:eastAsia="Calibri" w:hAnsi="StobiSerif Regular"/>
          <w:sz w:val="22"/>
          <w:szCs w:val="22"/>
          <w:lang w:val="mk-MK"/>
        </w:rPr>
        <w:t xml:space="preserve">).  </w:t>
      </w:r>
    </w:p>
    <w:p w:rsidR="005A6F47" w:rsidRPr="00431EAC" w:rsidRDefault="005A6F47" w:rsidP="009674AD">
      <w:pPr>
        <w:jc w:val="both"/>
        <w:rPr>
          <w:rFonts w:ascii="StobiSerif Regular" w:eastAsia="Calibri" w:hAnsi="StobiSerif Regular"/>
          <w:sz w:val="22"/>
          <w:szCs w:val="22"/>
          <w:lang w:val="mk-MK"/>
        </w:rPr>
      </w:pPr>
    </w:p>
    <w:p w:rsidR="004A092E" w:rsidRPr="00431EAC" w:rsidRDefault="004A092E" w:rsidP="009674AD">
      <w:pPr>
        <w:jc w:val="both"/>
        <w:rPr>
          <w:rFonts w:ascii="StobiSerif Regular" w:eastAsia="Calibri" w:hAnsi="StobiSerif Regular"/>
          <w:sz w:val="22"/>
          <w:szCs w:val="22"/>
          <w:lang w:val="mk-MK"/>
        </w:rPr>
      </w:pPr>
      <w:r w:rsidRPr="00431EAC">
        <w:rPr>
          <w:rFonts w:ascii="StobiSerif Regular" w:eastAsia="Calibri" w:hAnsi="StobiSerif Regular"/>
          <w:sz w:val="22"/>
          <w:szCs w:val="22"/>
          <w:lang w:val="mk-MK"/>
        </w:rPr>
        <w:t xml:space="preserve">Во 2016 година на ветеринарно инспекциско место на граничен премин Деве Баир влегле </w:t>
      </w:r>
      <w:r w:rsidR="00C446B6" w:rsidRPr="00431EAC">
        <w:rPr>
          <w:rFonts w:ascii="StobiSerif Regular" w:eastAsia="Calibri" w:hAnsi="StobiSerif Regular"/>
          <w:sz w:val="22"/>
          <w:szCs w:val="22"/>
          <w:lang w:val="mk-MK"/>
        </w:rPr>
        <w:t>245</w:t>
      </w:r>
      <w:r w:rsidRPr="00431EAC">
        <w:rPr>
          <w:rFonts w:ascii="StobiSerif Regular" w:eastAsia="Calibri" w:hAnsi="StobiSerif Regular"/>
          <w:sz w:val="22"/>
          <w:szCs w:val="22"/>
          <w:lang w:val="mk-MK"/>
        </w:rPr>
        <w:t xml:space="preserve"> пратки, односно </w:t>
      </w:r>
      <w:r w:rsidR="00C446B6" w:rsidRPr="00431EAC">
        <w:rPr>
          <w:rFonts w:ascii="StobiSerif Regular" w:hAnsi="StobiSerif Regular"/>
          <w:bCs/>
          <w:sz w:val="22"/>
          <w:szCs w:val="22"/>
          <w:lang w:val="en-US"/>
        </w:rPr>
        <w:t>2</w:t>
      </w:r>
      <w:r w:rsidR="009D3A0A">
        <w:rPr>
          <w:rFonts w:ascii="StobiSerif Regular" w:hAnsi="StobiSerif Regular"/>
          <w:bCs/>
          <w:sz w:val="22"/>
          <w:szCs w:val="22"/>
          <w:lang w:val="mk-MK"/>
        </w:rPr>
        <w:t>.</w:t>
      </w:r>
      <w:r w:rsidR="00C446B6" w:rsidRPr="00431EAC">
        <w:rPr>
          <w:rFonts w:ascii="StobiSerif Regular" w:hAnsi="StobiSerif Regular"/>
          <w:bCs/>
          <w:sz w:val="22"/>
          <w:szCs w:val="22"/>
          <w:lang w:val="en-US"/>
        </w:rPr>
        <w:t>978</w:t>
      </w:r>
      <w:r w:rsidR="009D3A0A">
        <w:rPr>
          <w:rFonts w:ascii="StobiSerif Regular" w:hAnsi="StobiSerif Regular"/>
          <w:bCs/>
          <w:sz w:val="22"/>
          <w:szCs w:val="22"/>
          <w:lang w:val="mk-MK"/>
        </w:rPr>
        <w:t>.</w:t>
      </w:r>
      <w:r w:rsidR="00C446B6" w:rsidRPr="00431EAC">
        <w:rPr>
          <w:rFonts w:ascii="StobiSerif Regular" w:hAnsi="StobiSerif Regular"/>
          <w:bCs/>
          <w:sz w:val="22"/>
          <w:szCs w:val="22"/>
          <w:lang w:val="en-US"/>
        </w:rPr>
        <w:t>265</w:t>
      </w:r>
      <w:r w:rsidR="00C446B6" w:rsidRPr="00431EAC">
        <w:rPr>
          <w:rFonts w:ascii="StobiSerif Regular" w:hAnsi="StobiSerif Regular"/>
          <w:bCs/>
          <w:sz w:val="22"/>
          <w:szCs w:val="22"/>
          <w:lang w:val="mk-MK"/>
        </w:rPr>
        <w:t xml:space="preserve"> </w:t>
      </w:r>
      <w:r w:rsidRPr="00431EAC">
        <w:rPr>
          <w:rFonts w:ascii="StobiSerif Regular" w:eastAsia="Calibri" w:hAnsi="StobiSerif Regular"/>
          <w:sz w:val="22"/>
          <w:szCs w:val="22"/>
          <w:lang w:val="mk-MK"/>
        </w:rPr>
        <w:t xml:space="preserve">кг,  што претставува </w:t>
      </w:r>
      <w:r w:rsidR="00C446B6" w:rsidRPr="00431EAC">
        <w:rPr>
          <w:rFonts w:ascii="StobiSerif Regular" w:eastAsia="Calibri" w:hAnsi="StobiSerif Regular"/>
          <w:sz w:val="22"/>
          <w:szCs w:val="22"/>
          <w:lang w:val="mk-MK"/>
        </w:rPr>
        <w:t>6</w:t>
      </w:r>
      <w:r w:rsidRPr="00431EAC">
        <w:rPr>
          <w:rFonts w:ascii="StobiSerif Regular" w:eastAsia="Calibri" w:hAnsi="StobiSerif Regular"/>
          <w:sz w:val="22"/>
          <w:szCs w:val="22"/>
          <w:lang w:val="mk-MK"/>
        </w:rPr>
        <w:t xml:space="preserve">% од вкупниот број на пратки на месо од увоз (табела </w:t>
      </w:r>
      <w:r w:rsidR="00F71C60">
        <w:rPr>
          <w:rFonts w:ascii="StobiSerif Regular" w:eastAsia="Calibri" w:hAnsi="StobiSerif Regular"/>
          <w:sz w:val="22"/>
          <w:szCs w:val="22"/>
          <w:lang w:val="mk-MK"/>
        </w:rPr>
        <w:t>7</w:t>
      </w:r>
      <w:r w:rsidRPr="00431EAC">
        <w:rPr>
          <w:rFonts w:ascii="StobiSerif Regular" w:eastAsia="Calibri" w:hAnsi="StobiSerif Regular"/>
          <w:sz w:val="22"/>
          <w:szCs w:val="22"/>
          <w:lang w:val="mk-MK"/>
        </w:rPr>
        <w:t xml:space="preserve">) . </w:t>
      </w:r>
    </w:p>
    <w:p w:rsidR="004A092E" w:rsidRPr="00431EAC" w:rsidRDefault="004A092E" w:rsidP="009674AD">
      <w:pPr>
        <w:jc w:val="both"/>
        <w:rPr>
          <w:rFonts w:ascii="StobiSerif Regular" w:eastAsia="Calibri" w:hAnsi="StobiSerif Regular"/>
          <w:color w:val="000000"/>
          <w:sz w:val="22"/>
          <w:szCs w:val="22"/>
          <w:lang w:val="mk-MK"/>
        </w:rPr>
      </w:pPr>
    </w:p>
    <w:p w:rsidR="004A092E" w:rsidRPr="00431EAC" w:rsidRDefault="004A092E" w:rsidP="009674AD">
      <w:pPr>
        <w:jc w:val="both"/>
        <w:rPr>
          <w:rFonts w:ascii="StobiSerif Regular" w:eastAsia="Calibri" w:hAnsi="StobiSerif Regular"/>
          <w:color w:val="000000"/>
          <w:sz w:val="22"/>
          <w:szCs w:val="22"/>
          <w:lang w:val="mk-MK"/>
        </w:rPr>
      </w:pPr>
      <w:r w:rsidRPr="00431EAC">
        <w:rPr>
          <w:rFonts w:ascii="StobiSerif Regular" w:eastAsia="Calibri" w:hAnsi="StobiSerif Regular"/>
          <w:color w:val="000000"/>
          <w:sz w:val="22"/>
          <w:szCs w:val="22"/>
          <w:lang w:val="mk-MK"/>
        </w:rPr>
        <w:t xml:space="preserve">Увезената количина на </w:t>
      </w:r>
      <w:r w:rsidRPr="00431EAC">
        <w:rPr>
          <w:rFonts w:ascii="StobiSerif Regular" w:eastAsia="Calibri" w:hAnsi="StobiSerif Regular"/>
          <w:sz w:val="22"/>
          <w:szCs w:val="22"/>
          <w:lang w:val="mk-MK"/>
        </w:rPr>
        <w:t xml:space="preserve">производи од месо </w:t>
      </w:r>
      <w:r w:rsidRPr="00431EAC">
        <w:rPr>
          <w:rFonts w:ascii="StobiSerif Regular" w:eastAsia="Calibri" w:hAnsi="StobiSerif Regular"/>
          <w:color w:val="000000"/>
          <w:sz w:val="22"/>
          <w:szCs w:val="22"/>
          <w:lang w:val="mk-MK"/>
        </w:rPr>
        <w:t>на останатите гранични премини</w:t>
      </w:r>
      <w:r w:rsidR="005A6F47" w:rsidRPr="00431EAC">
        <w:rPr>
          <w:rFonts w:ascii="StobiSerif Regular" w:eastAsia="Calibri" w:hAnsi="StobiSerif Regular"/>
          <w:color w:val="000000"/>
          <w:sz w:val="22"/>
          <w:szCs w:val="22"/>
          <w:lang w:val="mk-MK"/>
        </w:rPr>
        <w:t xml:space="preserve"> Меџитлија,</w:t>
      </w:r>
      <w:r w:rsidRPr="00431EAC">
        <w:rPr>
          <w:rFonts w:ascii="StobiSerif Regular" w:eastAsia="Calibri" w:hAnsi="StobiSerif Regular"/>
          <w:color w:val="000000"/>
          <w:sz w:val="22"/>
          <w:szCs w:val="22"/>
          <w:lang w:val="mk-MK"/>
        </w:rPr>
        <w:t xml:space="preserve"> </w:t>
      </w:r>
      <w:r w:rsidR="005A6F47" w:rsidRPr="00431EAC">
        <w:rPr>
          <w:rFonts w:ascii="StobiSerif Regular" w:eastAsia="Calibri" w:hAnsi="StobiSerif Regular"/>
          <w:color w:val="000000"/>
          <w:sz w:val="22"/>
          <w:szCs w:val="22"/>
          <w:lang w:val="mk-MK"/>
        </w:rPr>
        <w:t xml:space="preserve">Ново Село, </w:t>
      </w:r>
      <w:r w:rsidRPr="00431EAC">
        <w:rPr>
          <w:rFonts w:ascii="StobiSerif Regular" w:eastAsia="Calibri" w:hAnsi="StobiSerif Regular"/>
          <w:color w:val="000000"/>
          <w:sz w:val="22"/>
          <w:szCs w:val="22"/>
          <w:lang w:val="mk-MK"/>
        </w:rPr>
        <w:t>Блаце</w:t>
      </w:r>
      <w:r w:rsidR="005A6F47" w:rsidRPr="00431EAC">
        <w:rPr>
          <w:rFonts w:ascii="StobiSerif Regular" w:eastAsia="Calibri" w:hAnsi="StobiSerif Regular"/>
          <w:color w:val="000000"/>
          <w:sz w:val="22"/>
          <w:szCs w:val="22"/>
          <w:lang w:val="mk-MK"/>
        </w:rPr>
        <w:t xml:space="preserve"> </w:t>
      </w:r>
      <w:r w:rsidRPr="00431EAC">
        <w:rPr>
          <w:rFonts w:ascii="StobiSerif Regular" w:eastAsia="Calibri" w:hAnsi="StobiSerif Regular"/>
          <w:color w:val="000000"/>
          <w:sz w:val="22"/>
          <w:szCs w:val="22"/>
          <w:lang w:val="mk-MK"/>
        </w:rPr>
        <w:t>и Аеродром Александар Велики</w:t>
      </w:r>
      <w:r w:rsidR="005A6F47" w:rsidRPr="00431EAC">
        <w:rPr>
          <w:rFonts w:ascii="StobiSerif Regular" w:eastAsia="Calibri" w:hAnsi="StobiSerif Regular"/>
          <w:color w:val="000000"/>
          <w:sz w:val="22"/>
          <w:szCs w:val="22"/>
          <w:lang w:val="mk-MK"/>
        </w:rPr>
        <w:t xml:space="preserve"> е незначителен и изнесува вкупно</w:t>
      </w:r>
      <w:r w:rsidRPr="00431EAC">
        <w:rPr>
          <w:rFonts w:ascii="StobiSerif Regular" w:eastAsia="Calibri" w:hAnsi="StobiSerif Regular"/>
          <w:color w:val="000000"/>
          <w:sz w:val="22"/>
          <w:szCs w:val="22"/>
          <w:lang w:val="mk-MK"/>
        </w:rPr>
        <w:t xml:space="preserve"> </w:t>
      </w:r>
      <w:r w:rsidR="005A6F47" w:rsidRPr="00431EAC">
        <w:rPr>
          <w:rFonts w:ascii="StobiSerif Regular" w:eastAsia="Calibri" w:hAnsi="StobiSerif Regular"/>
          <w:color w:val="000000"/>
          <w:sz w:val="22"/>
          <w:szCs w:val="22"/>
          <w:lang w:val="mk-MK"/>
        </w:rPr>
        <w:t xml:space="preserve">34 </w:t>
      </w:r>
      <w:r w:rsidRPr="00431EAC">
        <w:rPr>
          <w:rFonts w:ascii="StobiSerif Regular" w:eastAsia="Calibri" w:hAnsi="StobiSerif Regular"/>
          <w:color w:val="000000"/>
          <w:sz w:val="22"/>
          <w:szCs w:val="22"/>
          <w:lang w:val="mk-MK"/>
        </w:rPr>
        <w:t xml:space="preserve"> пратки </w:t>
      </w:r>
      <w:r w:rsidRPr="00431EAC">
        <w:rPr>
          <w:rFonts w:ascii="StobiSerif Regular" w:eastAsia="Calibri" w:hAnsi="StobiSerif Regular"/>
          <w:sz w:val="22"/>
          <w:szCs w:val="22"/>
          <w:lang w:val="mk-MK"/>
        </w:rPr>
        <w:t>месо, односно 4</w:t>
      </w:r>
      <w:r w:rsidR="005A6F47" w:rsidRPr="00431EAC">
        <w:rPr>
          <w:rFonts w:ascii="StobiSerif Regular" w:eastAsia="Calibri" w:hAnsi="StobiSerif Regular"/>
          <w:sz w:val="22"/>
          <w:szCs w:val="22"/>
          <w:lang w:val="mk-MK"/>
        </w:rPr>
        <w:t>26.895</w:t>
      </w:r>
      <w:r w:rsidRPr="00431EAC">
        <w:rPr>
          <w:rFonts w:ascii="StobiSerif Regular" w:eastAsia="Calibri" w:hAnsi="StobiSerif Regular"/>
          <w:sz w:val="22"/>
          <w:szCs w:val="22"/>
          <w:lang w:val="mk-MK"/>
        </w:rPr>
        <w:t xml:space="preserve"> кг</w:t>
      </w:r>
      <w:r w:rsidR="007C0960" w:rsidRPr="00431EAC">
        <w:rPr>
          <w:rFonts w:ascii="StobiSerif Regular" w:eastAsia="Calibri" w:hAnsi="StobiSerif Regular"/>
          <w:sz w:val="22"/>
          <w:szCs w:val="22"/>
          <w:lang w:val="mk-MK"/>
        </w:rPr>
        <w:t xml:space="preserve"> (помалку од 1 %)</w:t>
      </w:r>
      <w:r w:rsidRPr="00431EAC">
        <w:rPr>
          <w:rFonts w:ascii="StobiSerif Regular" w:eastAsia="Calibri" w:hAnsi="StobiSerif Regular"/>
          <w:sz w:val="22"/>
          <w:szCs w:val="22"/>
          <w:lang w:val="mk-MK"/>
        </w:rPr>
        <w:t xml:space="preserve">. </w:t>
      </w:r>
    </w:p>
    <w:p w:rsidR="004A092E" w:rsidRPr="00BF3CA4" w:rsidRDefault="004A092E" w:rsidP="009674AD">
      <w:pPr>
        <w:jc w:val="both"/>
        <w:rPr>
          <w:rFonts w:ascii="StobiSerif Regular" w:eastAsia="Calibri" w:hAnsi="StobiSerif Regular"/>
          <w:b/>
          <w:bCs/>
          <w:sz w:val="22"/>
          <w:szCs w:val="22"/>
          <w:highlight w:val="green"/>
          <w:lang w:val="mk-MK"/>
        </w:rPr>
      </w:pPr>
    </w:p>
    <w:p w:rsidR="000465CD" w:rsidRPr="00BF3CA4" w:rsidRDefault="00DA631F" w:rsidP="009674AD">
      <w:pPr>
        <w:spacing w:after="120"/>
        <w:jc w:val="both"/>
        <w:rPr>
          <w:rFonts w:ascii="StobiSerif Regular" w:eastAsia="Calibri" w:hAnsi="StobiSerif Regular"/>
          <w:i/>
          <w:iCs/>
          <w:sz w:val="22"/>
          <w:szCs w:val="22"/>
          <w:lang w:val="mk-MK"/>
        </w:rPr>
      </w:pPr>
      <w:r w:rsidRPr="00BF3CA4">
        <w:rPr>
          <w:rFonts w:ascii="StobiSerif Regular" w:eastAsia="Calibri" w:hAnsi="StobiSerif Regular"/>
          <w:b/>
          <w:bCs/>
          <w:i/>
          <w:iCs/>
          <w:sz w:val="22"/>
          <w:szCs w:val="22"/>
          <w:lang w:val="mk-MK"/>
        </w:rPr>
        <w:t xml:space="preserve">Табела </w:t>
      </w:r>
      <w:r w:rsidR="009D3A0A">
        <w:rPr>
          <w:rFonts w:ascii="StobiSerif Regular" w:eastAsia="Calibri" w:hAnsi="StobiSerif Regular"/>
          <w:b/>
          <w:bCs/>
          <w:i/>
          <w:iCs/>
          <w:sz w:val="22"/>
          <w:szCs w:val="22"/>
          <w:lang w:val="mk-MK"/>
        </w:rPr>
        <w:t>7</w:t>
      </w:r>
      <w:r w:rsidRPr="00BF3CA4">
        <w:rPr>
          <w:rFonts w:ascii="StobiSerif Regular" w:eastAsia="Calibri" w:hAnsi="StobiSerif Regular"/>
          <w:b/>
          <w:bCs/>
          <w:i/>
          <w:iCs/>
          <w:sz w:val="22"/>
          <w:szCs w:val="22"/>
          <w:lang w:val="en-US"/>
        </w:rPr>
        <w:t>:</w:t>
      </w:r>
      <w:r w:rsidRPr="00BF3CA4">
        <w:rPr>
          <w:rFonts w:ascii="StobiSerif Regular" w:eastAsia="Calibri" w:hAnsi="StobiSerif Regular"/>
          <w:i/>
          <w:iCs/>
          <w:sz w:val="22"/>
          <w:szCs w:val="22"/>
          <w:lang w:val="en-US"/>
        </w:rPr>
        <w:t xml:space="preserve"> Број на </w:t>
      </w:r>
      <w:r w:rsidRPr="00BF3CA4">
        <w:rPr>
          <w:rFonts w:ascii="StobiSerif Regular" w:eastAsia="Calibri" w:hAnsi="StobiSerif Regular"/>
          <w:i/>
          <w:iCs/>
          <w:sz w:val="22"/>
          <w:szCs w:val="22"/>
          <w:lang w:val="mk-MK"/>
        </w:rPr>
        <w:t xml:space="preserve">увезени </w:t>
      </w:r>
      <w:r w:rsidRPr="00BF3CA4">
        <w:rPr>
          <w:rFonts w:ascii="StobiSerif Regular" w:eastAsia="Calibri" w:hAnsi="StobiSerif Regular"/>
          <w:i/>
          <w:iCs/>
          <w:sz w:val="22"/>
          <w:szCs w:val="22"/>
          <w:lang w:val="en-US"/>
        </w:rPr>
        <w:t xml:space="preserve">пратки </w:t>
      </w:r>
      <w:r w:rsidRPr="00BF3CA4">
        <w:rPr>
          <w:rFonts w:ascii="StobiSerif Regular" w:eastAsia="Calibri" w:hAnsi="StobiSerif Regular"/>
          <w:i/>
          <w:iCs/>
          <w:sz w:val="22"/>
          <w:szCs w:val="22"/>
          <w:lang w:val="mk-MK"/>
        </w:rPr>
        <w:t xml:space="preserve">месо на ветеринарни инспекциски места на </w:t>
      </w:r>
      <w:r w:rsidRPr="00BF3CA4">
        <w:rPr>
          <w:rFonts w:ascii="StobiSerif Regular" w:eastAsia="Calibri" w:hAnsi="StobiSerif Regular"/>
          <w:i/>
          <w:iCs/>
          <w:sz w:val="22"/>
          <w:szCs w:val="22"/>
          <w:lang w:val="en-US"/>
        </w:rPr>
        <w:t>граничен премин во 20</w:t>
      </w:r>
      <w:r w:rsidRPr="00BF3CA4">
        <w:rPr>
          <w:rFonts w:ascii="StobiSerif Regular" w:eastAsia="Calibri" w:hAnsi="StobiSerif Regular"/>
          <w:i/>
          <w:iCs/>
          <w:sz w:val="22"/>
          <w:szCs w:val="22"/>
          <w:lang w:val="mk-MK"/>
        </w:rPr>
        <w:t>16</w:t>
      </w:r>
      <w:r w:rsidRPr="00BF3CA4">
        <w:rPr>
          <w:rFonts w:ascii="StobiSerif Regular" w:eastAsia="Calibri" w:hAnsi="StobiSerif Regular"/>
          <w:i/>
          <w:iCs/>
          <w:sz w:val="22"/>
          <w:szCs w:val="22"/>
          <w:lang w:val="en-US"/>
        </w:rPr>
        <w:t xml:space="preserve"> година</w:t>
      </w:r>
    </w:p>
    <w:tbl>
      <w:tblPr>
        <w:tblW w:w="9070" w:type="dxa"/>
        <w:jc w:val="center"/>
        <w:tblInd w:w="-527" w:type="dxa"/>
        <w:tblLook w:val="04A0" w:firstRow="1" w:lastRow="0" w:firstColumn="1" w:lastColumn="0" w:noHBand="0" w:noVBand="1"/>
      </w:tblPr>
      <w:tblGrid>
        <w:gridCol w:w="4368"/>
        <w:gridCol w:w="2784"/>
        <w:gridCol w:w="1918"/>
      </w:tblGrid>
      <w:tr w:rsidR="001146CC" w:rsidRPr="00BF3CA4" w:rsidTr="00FE29A9">
        <w:trPr>
          <w:trHeight w:val="720"/>
          <w:jc w:val="center"/>
        </w:trPr>
        <w:tc>
          <w:tcPr>
            <w:tcW w:w="436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1146CC" w:rsidRPr="00BF3CA4" w:rsidRDefault="001146CC"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Ветеринарни инспекциски места на граничен премин</w:t>
            </w:r>
          </w:p>
        </w:tc>
        <w:tc>
          <w:tcPr>
            <w:tcW w:w="278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1146CC" w:rsidRPr="00BF3CA4" w:rsidRDefault="001146CC"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Број на пратки месо</w:t>
            </w:r>
          </w:p>
        </w:tc>
        <w:tc>
          <w:tcPr>
            <w:tcW w:w="1918"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1146CC" w:rsidRPr="00BF3CA4" w:rsidRDefault="001146CC"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Количина (кг)</w:t>
            </w:r>
          </w:p>
        </w:tc>
      </w:tr>
      <w:tr w:rsidR="001146CC" w:rsidRPr="00BF3CA4" w:rsidTr="00A03D48">
        <w:trPr>
          <w:trHeight w:val="360"/>
          <w:jc w:val="center"/>
        </w:trPr>
        <w:tc>
          <w:tcPr>
            <w:tcW w:w="4368" w:type="dxa"/>
            <w:tcBorders>
              <w:top w:val="nil"/>
              <w:left w:val="single" w:sz="4" w:space="0" w:color="auto"/>
              <w:bottom w:val="single" w:sz="4" w:space="0" w:color="auto"/>
              <w:right w:val="single" w:sz="4" w:space="0" w:color="auto"/>
            </w:tcBorders>
            <w:shd w:val="clear" w:color="auto" w:fill="DBE5F1" w:themeFill="accent1" w:themeFillTint="33"/>
            <w:hideMark/>
          </w:tcPr>
          <w:p w:rsidR="001146CC" w:rsidRPr="00BF3CA4" w:rsidRDefault="001146CC"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Табановце</w:t>
            </w:r>
          </w:p>
        </w:tc>
        <w:tc>
          <w:tcPr>
            <w:tcW w:w="2784" w:type="dxa"/>
            <w:tcBorders>
              <w:top w:val="nil"/>
              <w:left w:val="nil"/>
              <w:bottom w:val="single" w:sz="4" w:space="0" w:color="auto"/>
              <w:right w:val="single" w:sz="4" w:space="0" w:color="auto"/>
            </w:tcBorders>
            <w:shd w:val="clear" w:color="000000" w:fill="FFFFFF"/>
            <w:noWrap/>
            <w:vAlign w:val="bottom"/>
            <w:hideMark/>
          </w:tcPr>
          <w:p w:rsidR="001146CC" w:rsidRPr="00BF3CA4" w:rsidRDefault="001146CC" w:rsidP="007D349A">
            <w:pPr>
              <w:jc w:val="center"/>
              <w:rPr>
                <w:rFonts w:ascii="StobiSerif Regular" w:hAnsi="StobiSerif Regular"/>
                <w:b/>
                <w:bCs/>
                <w:sz w:val="22"/>
                <w:szCs w:val="22"/>
                <w:lang w:val="en-US"/>
              </w:rPr>
            </w:pPr>
            <w:r w:rsidRPr="00BF3CA4">
              <w:rPr>
                <w:rFonts w:ascii="StobiSerif Regular" w:hAnsi="StobiSerif Regular"/>
                <w:b/>
                <w:bCs/>
                <w:sz w:val="22"/>
                <w:szCs w:val="22"/>
                <w:lang w:val="en-US"/>
              </w:rPr>
              <w:t>3.062</w:t>
            </w:r>
          </w:p>
        </w:tc>
        <w:tc>
          <w:tcPr>
            <w:tcW w:w="1918" w:type="dxa"/>
            <w:tcBorders>
              <w:top w:val="nil"/>
              <w:left w:val="nil"/>
              <w:bottom w:val="single" w:sz="4" w:space="0" w:color="auto"/>
              <w:right w:val="single" w:sz="4" w:space="0" w:color="auto"/>
            </w:tcBorders>
            <w:shd w:val="clear" w:color="000000" w:fill="FFFFFF"/>
            <w:noWrap/>
            <w:vAlign w:val="bottom"/>
            <w:hideMark/>
          </w:tcPr>
          <w:p w:rsidR="001146CC" w:rsidRPr="00BF3CA4" w:rsidRDefault="001146CC" w:rsidP="007D349A">
            <w:pPr>
              <w:jc w:val="center"/>
              <w:rPr>
                <w:rFonts w:ascii="StobiSerif Regular" w:hAnsi="StobiSerif Regular"/>
                <w:b/>
                <w:bCs/>
                <w:sz w:val="22"/>
                <w:szCs w:val="22"/>
                <w:lang w:val="en-US"/>
              </w:rPr>
            </w:pPr>
            <w:r w:rsidRPr="00BF3CA4">
              <w:rPr>
                <w:rFonts w:ascii="StobiSerif Regular" w:hAnsi="StobiSerif Regular"/>
                <w:b/>
                <w:bCs/>
                <w:sz w:val="22"/>
                <w:szCs w:val="22"/>
                <w:lang w:val="en-US"/>
              </w:rPr>
              <w:t>36.515.183</w:t>
            </w:r>
          </w:p>
        </w:tc>
      </w:tr>
      <w:tr w:rsidR="001146CC" w:rsidRPr="00BF3CA4" w:rsidTr="00A03D48">
        <w:trPr>
          <w:trHeight w:val="360"/>
          <w:jc w:val="center"/>
        </w:trPr>
        <w:tc>
          <w:tcPr>
            <w:tcW w:w="4368" w:type="dxa"/>
            <w:tcBorders>
              <w:top w:val="nil"/>
              <w:left w:val="single" w:sz="4" w:space="0" w:color="auto"/>
              <w:bottom w:val="single" w:sz="4" w:space="0" w:color="auto"/>
              <w:right w:val="single" w:sz="4" w:space="0" w:color="auto"/>
            </w:tcBorders>
            <w:shd w:val="clear" w:color="auto" w:fill="DBE5F1" w:themeFill="accent1" w:themeFillTint="33"/>
            <w:hideMark/>
          </w:tcPr>
          <w:p w:rsidR="001146CC" w:rsidRPr="00BF3CA4" w:rsidRDefault="001146CC"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Богородица</w:t>
            </w:r>
          </w:p>
        </w:tc>
        <w:tc>
          <w:tcPr>
            <w:tcW w:w="2784" w:type="dxa"/>
            <w:tcBorders>
              <w:top w:val="nil"/>
              <w:left w:val="nil"/>
              <w:bottom w:val="single" w:sz="4" w:space="0" w:color="auto"/>
              <w:right w:val="single" w:sz="4" w:space="0" w:color="auto"/>
            </w:tcBorders>
            <w:shd w:val="clear" w:color="000000" w:fill="FFFFFF"/>
            <w:noWrap/>
            <w:vAlign w:val="bottom"/>
            <w:hideMark/>
          </w:tcPr>
          <w:p w:rsidR="001146CC" w:rsidRPr="00BF3CA4" w:rsidRDefault="001146CC" w:rsidP="007D349A">
            <w:pPr>
              <w:jc w:val="center"/>
              <w:rPr>
                <w:rFonts w:ascii="StobiSerif Regular" w:hAnsi="StobiSerif Regular"/>
                <w:b/>
                <w:bCs/>
                <w:sz w:val="22"/>
                <w:szCs w:val="22"/>
                <w:lang w:val="en-US"/>
              </w:rPr>
            </w:pPr>
            <w:r w:rsidRPr="00BF3CA4">
              <w:rPr>
                <w:rFonts w:ascii="StobiSerif Regular" w:hAnsi="StobiSerif Regular"/>
                <w:b/>
                <w:bCs/>
                <w:sz w:val="22"/>
                <w:szCs w:val="22"/>
                <w:lang w:val="en-US"/>
              </w:rPr>
              <w:t>509</w:t>
            </w:r>
          </w:p>
        </w:tc>
        <w:tc>
          <w:tcPr>
            <w:tcW w:w="1918" w:type="dxa"/>
            <w:tcBorders>
              <w:top w:val="nil"/>
              <w:left w:val="nil"/>
              <w:bottom w:val="single" w:sz="4" w:space="0" w:color="auto"/>
              <w:right w:val="single" w:sz="4" w:space="0" w:color="auto"/>
            </w:tcBorders>
            <w:shd w:val="clear" w:color="000000" w:fill="FFFFFF"/>
            <w:noWrap/>
            <w:vAlign w:val="bottom"/>
            <w:hideMark/>
          </w:tcPr>
          <w:p w:rsidR="001146CC" w:rsidRPr="00BF3CA4" w:rsidRDefault="001146CC" w:rsidP="007D349A">
            <w:pPr>
              <w:jc w:val="center"/>
              <w:rPr>
                <w:rFonts w:ascii="StobiSerif Regular" w:hAnsi="StobiSerif Regular"/>
                <w:b/>
                <w:bCs/>
                <w:sz w:val="22"/>
                <w:szCs w:val="22"/>
                <w:lang w:val="en-US"/>
              </w:rPr>
            </w:pPr>
            <w:r w:rsidRPr="00BF3CA4">
              <w:rPr>
                <w:rFonts w:ascii="StobiSerif Regular" w:hAnsi="StobiSerif Regular"/>
                <w:b/>
                <w:bCs/>
                <w:sz w:val="22"/>
                <w:szCs w:val="22"/>
                <w:lang w:val="en-US"/>
              </w:rPr>
              <w:t>7.435.368</w:t>
            </w:r>
          </w:p>
        </w:tc>
      </w:tr>
      <w:tr w:rsidR="001146CC" w:rsidRPr="00BF3CA4" w:rsidTr="00A03D48">
        <w:trPr>
          <w:trHeight w:val="360"/>
          <w:jc w:val="center"/>
        </w:trPr>
        <w:tc>
          <w:tcPr>
            <w:tcW w:w="4368" w:type="dxa"/>
            <w:tcBorders>
              <w:top w:val="nil"/>
              <w:left w:val="single" w:sz="4" w:space="0" w:color="auto"/>
              <w:bottom w:val="single" w:sz="4" w:space="0" w:color="auto"/>
              <w:right w:val="single" w:sz="4" w:space="0" w:color="auto"/>
            </w:tcBorders>
            <w:shd w:val="clear" w:color="auto" w:fill="DBE5F1" w:themeFill="accent1" w:themeFillTint="33"/>
            <w:hideMark/>
          </w:tcPr>
          <w:p w:rsidR="001146CC" w:rsidRPr="00BF3CA4" w:rsidRDefault="001146CC"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Деве Баир</w:t>
            </w:r>
          </w:p>
        </w:tc>
        <w:tc>
          <w:tcPr>
            <w:tcW w:w="2784" w:type="dxa"/>
            <w:tcBorders>
              <w:top w:val="nil"/>
              <w:left w:val="nil"/>
              <w:bottom w:val="single" w:sz="4" w:space="0" w:color="auto"/>
              <w:right w:val="single" w:sz="4" w:space="0" w:color="auto"/>
            </w:tcBorders>
            <w:shd w:val="clear" w:color="000000" w:fill="FFFFFF"/>
            <w:noWrap/>
            <w:vAlign w:val="bottom"/>
            <w:hideMark/>
          </w:tcPr>
          <w:p w:rsidR="001146CC" w:rsidRPr="00BF3CA4" w:rsidRDefault="001146CC" w:rsidP="007D349A">
            <w:pPr>
              <w:jc w:val="center"/>
              <w:rPr>
                <w:rFonts w:ascii="StobiSerif Regular" w:hAnsi="StobiSerif Regular"/>
                <w:b/>
                <w:bCs/>
                <w:sz w:val="22"/>
                <w:szCs w:val="22"/>
                <w:lang w:val="en-US"/>
              </w:rPr>
            </w:pPr>
            <w:r w:rsidRPr="00BF3CA4">
              <w:rPr>
                <w:rFonts w:ascii="StobiSerif Regular" w:hAnsi="StobiSerif Regular"/>
                <w:b/>
                <w:bCs/>
                <w:sz w:val="22"/>
                <w:szCs w:val="22"/>
                <w:lang w:val="en-US"/>
              </w:rPr>
              <w:t>245</w:t>
            </w:r>
          </w:p>
        </w:tc>
        <w:tc>
          <w:tcPr>
            <w:tcW w:w="1918" w:type="dxa"/>
            <w:tcBorders>
              <w:top w:val="nil"/>
              <w:left w:val="nil"/>
              <w:bottom w:val="single" w:sz="4" w:space="0" w:color="auto"/>
              <w:right w:val="single" w:sz="4" w:space="0" w:color="auto"/>
            </w:tcBorders>
            <w:shd w:val="clear" w:color="000000" w:fill="FFFFFF"/>
            <w:noWrap/>
            <w:vAlign w:val="bottom"/>
            <w:hideMark/>
          </w:tcPr>
          <w:p w:rsidR="001146CC" w:rsidRPr="00BF3CA4" w:rsidRDefault="001146CC" w:rsidP="007D349A">
            <w:pPr>
              <w:jc w:val="center"/>
              <w:rPr>
                <w:rFonts w:ascii="StobiSerif Regular" w:hAnsi="StobiSerif Regular"/>
                <w:b/>
                <w:bCs/>
                <w:sz w:val="22"/>
                <w:szCs w:val="22"/>
                <w:lang w:val="en-US"/>
              </w:rPr>
            </w:pPr>
            <w:r w:rsidRPr="00BF3CA4">
              <w:rPr>
                <w:rFonts w:ascii="StobiSerif Regular" w:hAnsi="StobiSerif Regular"/>
                <w:b/>
                <w:bCs/>
                <w:sz w:val="22"/>
                <w:szCs w:val="22"/>
                <w:lang w:val="en-US"/>
              </w:rPr>
              <w:t>2.978.265</w:t>
            </w:r>
          </w:p>
        </w:tc>
      </w:tr>
      <w:tr w:rsidR="001146CC" w:rsidRPr="00BF3CA4" w:rsidTr="00A03D48">
        <w:trPr>
          <w:trHeight w:val="360"/>
          <w:jc w:val="center"/>
        </w:trPr>
        <w:tc>
          <w:tcPr>
            <w:tcW w:w="4368" w:type="dxa"/>
            <w:tcBorders>
              <w:top w:val="nil"/>
              <w:left w:val="single" w:sz="4" w:space="0" w:color="auto"/>
              <w:bottom w:val="single" w:sz="4" w:space="0" w:color="auto"/>
              <w:right w:val="single" w:sz="4" w:space="0" w:color="auto"/>
            </w:tcBorders>
            <w:shd w:val="clear" w:color="auto" w:fill="DBE5F1" w:themeFill="accent1" w:themeFillTint="33"/>
            <w:hideMark/>
          </w:tcPr>
          <w:p w:rsidR="001146CC" w:rsidRPr="00BF3CA4" w:rsidRDefault="001146CC"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Ќафасан</w:t>
            </w:r>
          </w:p>
        </w:tc>
        <w:tc>
          <w:tcPr>
            <w:tcW w:w="2784" w:type="dxa"/>
            <w:tcBorders>
              <w:top w:val="nil"/>
              <w:left w:val="nil"/>
              <w:bottom w:val="single" w:sz="4" w:space="0" w:color="auto"/>
              <w:right w:val="single" w:sz="4" w:space="0" w:color="auto"/>
            </w:tcBorders>
            <w:shd w:val="clear" w:color="000000" w:fill="FFFFFF"/>
            <w:noWrap/>
            <w:vAlign w:val="bottom"/>
            <w:hideMark/>
          </w:tcPr>
          <w:p w:rsidR="001146CC" w:rsidRPr="00BF3CA4" w:rsidRDefault="001146CC" w:rsidP="007D349A">
            <w:pPr>
              <w:jc w:val="center"/>
              <w:rPr>
                <w:rFonts w:ascii="StobiSerif Regular" w:hAnsi="StobiSerif Regular"/>
                <w:b/>
                <w:bCs/>
                <w:sz w:val="22"/>
                <w:szCs w:val="22"/>
                <w:lang w:val="en-US"/>
              </w:rPr>
            </w:pPr>
            <w:r w:rsidRPr="00BF3CA4">
              <w:rPr>
                <w:rFonts w:ascii="StobiSerif Regular" w:hAnsi="StobiSerif Regular"/>
                <w:b/>
                <w:bCs/>
                <w:sz w:val="22"/>
                <w:szCs w:val="22"/>
                <w:lang w:val="en-US"/>
              </w:rPr>
              <w:t>363</w:t>
            </w:r>
          </w:p>
        </w:tc>
        <w:tc>
          <w:tcPr>
            <w:tcW w:w="1918" w:type="dxa"/>
            <w:tcBorders>
              <w:top w:val="nil"/>
              <w:left w:val="nil"/>
              <w:bottom w:val="single" w:sz="4" w:space="0" w:color="auto"/>
              <w:right w:val="single" w:sz="4" w:space="0" w:color="auto"/>
            </w:tcBorders>
            <w:shd w:val="clear" w:color="000000" w:fill="FFFFFF"/>
            <w:noWrap/>
            <w:vAlign w:val="bottom"/>
            <w:hideMark/>
          </w:tcPr>
          <w:p w:rsidR="001146CC" w:rsidRPr="00BF3CA4" w:rsidRDefault="001146CC" w:rsidP="007D349A">
            <w:pPr>
              <w:jc w:val="center"/>
              <w:rPr>
                <w:rFonts w:ascii="StobiSerif Regular" w:hAnsi="StobiSerif Regular"/>
                <w:b/>
                <w:bCs/>
                <w:sz w:val="22"/>
                <w:szCs w:val="22"/>
                <w:lang w:val="en-US"/>
              </w:rPr>
            </w:pPr>
            <w:r w:rsidRPr="00BF3CA4">
              <w:rPr>
                <w:rFonts w:ascii="StobiSerif Regular" w:hAnsi="StobiSerif Regular"/>
                <w:b/>
                <w:bCs/>
                <w:sz w:val="22"/>
                <w:szCs w:val="22"/>
                <w:lang w:val="en-US"/>
              </w:rPr>
              <w:t>8.028.775</w:t>
            </w:r>
          </w:p>
        </w:tc>
      </w:tr>
      <w:tr w:rsidR="001146CC" w:rsidRPr="00BF3CA4" w:rsidTr="00A03D48">
        <w:trPr>
          <w:trHeight w:val="360"/>
          <w:jc w:val="center"/>
        </w:trPr>
        <w:tc>
          <w:tcPr>
            <w:tcW w:w="4368" w:type="dxa"/>
            <w:tcBorders>
              <w:top w:val="nil"/>
              <w:left w:val="single" w:sz="4" w:space="0" w:color="auto"/>
              <w:bottom w:val="single" w:sz="4" w:space="0" w:color="auto"/>
              <w:right w:val="single" w:sz="4" w:space="0" w:color="auto"/>
            </w:tcBorders>
            <w:shd w:val="clear" w:color="auto" w:fill="DBE5F1" w:themeFill="accent1" w:themeFillTint="33"/>
            <w:hideMark/>
          </w:tcPr>
          <w:p w:rsidR="001146CC" w:rsidRPr="00BF3CA4" w:rsidRDefault="001146CC"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Меџитлија</w:t>
            </w:r>
          </w:p>
        </w:tc>
        <w:tc>
          <w:tcPr>
            <w:tcW w:w="2784" w:type="dxa"/>
            <w:tcBorders>
              <w:top w:val="nil"/>
              <w:left w:val="nil"/>
              <w:bottom w:val="single" w:sz="4" w:space="0" w:color="auto"/>
              <w:right w:val="single" w:sz="4" w:space="0" w:color="auto"/>
            </w:tcBorders>
            <w:shd w:val="clear" w:color="000000" w:fill="FFFFFF"/>
            <w:noWrap/>
            <w:vAlign w:val="bottom"/>
            <w:hideMark/>
          </w:tcPr>
          <w:p w:rsidR="001146CC" w:rsidRPr="00BF3CA4" w:rsidRDefault="001146CC" w:rsidP="007D349A">
            <w:pPr>
              <w:jc w:val="center"/>
              <w:rPr>
                <w:rFonts w:ascii="StobiSerif Regular" w:hAnsi="StobiSerif Regular"/>
                <w:b/>
                <w:bCs/>
                <w:sz w:val="22"/>
                <w:szCs w:val="22"/>
                <w:lang w:val="en-US"/>
              </w:rPr>
            </w:pPr>
            <w:r w:rsidRPr="00BF3CA4">
              <w:rPr>
                <w:rFonts w:ascii="StobiSerif Regular" w:hAnsi="StobiSerif Regular"/>
                <w:b/>
                <w:bCs/>
                <w:sz w:val="22"/>
                <w:szCs w:val="22"/>
                <w:lang w:val="en-US"/>
              </w:rPr>
              <w:t>20</w:t>
            </w:r>
          </w:p>
        </w:tc>
        <w:tc>
          <w:tcPr>
            <w:tcW w:w="1918" w:type="dxa"/>
            <w:tcBorders>
              <w:top w:val="nil"/>
              <w:left w:val="nil"/>
              <w:bottom w:val="single" w:sz="4" w:space="0" w:color="auto"/>
              <w:right w:val="single" w:sz="4" w:space="0" w:color="auto"/>
            </w:tcBorders>
            <w:shd w:val="clear" w:color="000000" w:fill="FFFFFF"/>
            <w:noWrap/>
            <w:vAlign w:val="bottom"/>
            <w:hideMark/>
          </w:tcPr>
          <w:p w:rsidR="001146CC" w:rsidRPr="00BF3CA4" w:rsidRDefault="001146CC" w:rsidP="007D349A">
            <w:pPr>
              <w:jc w:val="center"/>
              <w:rPr>
                <w:rFonts w:ascii="StobiSerif Regular" w:hAnsi="StobiSerif Regular"/>
                <w:b/>
                <w:bCs/>
                <w:sz w:val="22"/>
                <w:szCs w:val="22"/>
                <w:lang w:val="en-US"/>
              </w:rPr>
            </w:pPr>
            <w:r w:rsidRPr="00BF3CA4">
              <w:rPr>
                <w:rFonts w:ascii="StobiSerif Regular" w:hAnsi="StobiSerif Regular"/>
                <w:b/>
                <w:bCs/>
                <w:sz w:val="22"/>
                <w:szCs w:val="22"/>
                <w:lang w:val="en-US"/>
              </w:rPr>
              <w:t>201.182</w:t>
            </w:r>
          </w:p>
        </w:tc>
      </w:tr>
      <w:tr w:rsidR="001146CC" w:rsidRPr="00BF3CA4" w:rsidTr="00A03D48">
        <w:trPr>
          <w:trHeight w:val="360"/>
          <w:jc w:val="center"/>
        </w:trPr>
        <w:tc>
          <w:tcPr>
            <w:tcW w:w="4368" w:type="dxa"/>
            <w:tcBorders>
              <w:top w:val="nil"/>
              <w:left w:val="single" w:sz="4" w:space="0" w:color="auto"/>
              <w:bottom w:val="single" w:sz="4" w:space="0" w:color="auto"/>
              <w:right w:val="single" w:sz="4" w:space="0" w:color="auto"/>
            </w:tcBorders>
            <w:shd w:val="clear" w:color="auto" w:fill="DBE5F1" w:themeFill="accent1" w:themeFillTint="33"/>
            <w:hideMark/>
          </w:tcPr>
          <w:p w:rsidR="001146CC" w:rsidRPr="00BF3CA4" w:rsidRDefault="001146CC"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Аеродром Скопје</w:t>
            </w:r>
          </w:p>
        </w:tc>
        <w:tc>
          <w:tcPr>
            <w:tcW w:w="2784" w:type="dxa"/>
            <w:tcBorders>
              <w:top w:val="nil"/>
              <w:left w:val="nil"/>
              <w:bottom w:val="single" w:sz="4" w:space="0" w:color="auto"/>
              <w:right w:val="single" w:sz="4" w:space="0" w:color="auto"/>
            </w:tcBorders>
            <w:shd w:val="clear" w:color="000000" w:fill="FFFFFF"/>
            <w:noWrap/>
            <w:vAlign w:val="bottom"/>
            <w:hideMark/>
          </w:tcPr>
          <w:p w:rsidR="001146CC" w:rsidRPr="00BF3CA4" w:rsidRDefault="001146CC" w:rsidP="007D349A">
            <w:pPr>
              <w:jc w:val="center"/>
              <w:rPr>
                <w:rFonts w:ascii="StobiSerif Regular" w:hAnsi="StobiSerif Regular"/>
                <w:b/>
                <w:bCs/>
                <w:sz w:val="22"/>
                <w:szCs w:val="22"/>
                <w:lang w:val="en-US"/>
              </w:rPr>
            </w:pPr>
            <w:r w:rsidRPr="00BF3CA4">
              <w:rPr>
                <w:rFonts w:ascii="StobiSerif Regular" w:hAnsi="StobiSerif Regular"/>
                <w:b/>
                <w:bCs/>
                <w:sz w:val="22"/>
                <w:szCs w:val="22"/>
                <w:lang w:val="en-US"/>
              </w:rPr>
              <w:t>1</w:t>
            </w:r>
          </w:p>
        </w:tc>
        <w:tc>
          <w:tcPr>
            <w:tcW w:w="1918" w:type="dxa"/>
            <w:tcBorders>
              <w:top w:val="nil"/>
              <w:left w:val="nil"/>
              <w:bottom w:val="single" w:sz="4" w:space="0" w:color="auto"/>
              <w:right w:val="single" w:sz="4" w:space="0" w:color="auto"/>
            </w:tcBorders>
            <w:shd w:val="clear" w:color="000000" w:fill="FFFFFF"/>
            <w:noWrap/>
            <w:vAlign w:val="bottom"/>
            <w:hideMark/>
          </w:tcPr>
          <w:p w:rsidR="001146CC" w:rsidRPr="00BF3CA4" w:rsidRDefault="001146CC" w:rsidP="007D349A">
            <w:pPr>
              <w:jc w:val="center"/>
              <w:rPr>
                <w:rFonts w:ascii="StobiSerif Regular" w:hAnsi="StobiSerif Regular"/>
                <w:b/>
                <w:bCs/>
                <w:sz w:val="22"/>
                <w:szCs w:val="22"/>
                <w:lang w:val="en-US"/>
              </w:rPr>
            </w:pPr>
            <w:r w:rsidRPr="00BF3CA4">
              <w:rPr>
                <w:rFonts w:ascii="StobiSerif Regular" w:hAnsi="StobiSerif Regular"/>
                <w:b/>
                <w:bCs/>
                <w:sz w:val="22"/>
                <w:szCs w:val="22"/>
                <w:lang w:val="en-US"/>
              </w:rPr>
              <w:t>73</w:t>
            </w:r>
          </w:p>
        </w:tc>
      </w:tr>
      <w:tr w:rsidR="001146CC" w:rsidRPr="00BF3CA4" w:rsidTr="00A03D48">
        <w:trPr>
          <w:trHeight w:val="360"/>
          <w:jc w:val="center"/>
        </w:trPr>
        <w:tc>
          <w:tcPr>
            <w:tcW w:w="4368" w:type="dxa"/>
            <w:tcBorders>
              <w:top w:val="nil"/>
              <w:left w:val="single" w:sz="4" w:space="0" w:color="auto"/>
              <w:bottom w:val="single" w:sz="4" w:space="0" w:color="auto"/>
              <w:right w:val="single" w:sz="4" w:space="0" w:color="auto"/>
            </w:tcBorders>
            <w:shd w:val="clear" w:color="auto" w:fill="DBE5F1" w:themeFill="accent1" w:themeFillTint="33"/>
            <w:hideMark/>
          </w:tcPr>
          <w:p w:rsidR="001146CC" w:rsidRPr="00BF3CA4" w:rsidRDefault="001146CC"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Ново Село</w:t>
            </w:r>
          </w:p>
        </w:tc>
        <w:tc>
          <w:tcPr>
            <w:tcW w:w="2784" w:type="dxa"/>
            <w:tcBorders>
              <w:top w:val="nil"/>
              <w:left w:val="nil"/>
              <w:bottom w:val="single" w:sz="4" w:space="0" w:color="auto"/>
              <w:right w:val="single" w:sz="4" w:space="0" w:color="auto"/>
            </w:tcBorders>
            <w:shd w:val="clear" w:color="000000" w:fill="FFFFFF"/>
            <w:noWrap/>
            <w:vAlign w:val="bottom"/>
            <w:hideMark/>
          </w:tcPr>
          <w:p w:rsidR="001146CC" w:rsidRPr="00BF3CA4" w:rsidRDefault="001146CC" w:rsidP="007D349A">
            <w:pPr>
              <w:jc w:val="center"/>
              <w:rPr>
                <w:rFonts w:ascii="StobiSerif Regular" w:hAnsi="StobiSerif Regular"/>
                <w:b/>
                <w:bCs/>
                <w:sz w:val="22"/>
                <w:szCs w:val="22"/>
                <w:lang w:val="en-US"/>
              </w:rPr>
            </w:pPr>
            <w:r w:rsidRPr="00BF3CA4">
              <w:rPr>
                <w:rFonts w:ascii="StobiSerif Regular" w:hAnsi="StobiSerif Regular"/>
                <w:b/>
                <w:bCs/>
                <w:sz w:val="22"/>
                <w:szCs w:val="22"/>
                <w:lang w:val="en-US"/>
              </w:rPr>
              <w:t>11</w:t>
            </w:r>
          </w:p>
        </w:tc>
        <w:tc>
          <w:tcPr>
            <w:tcW w:w="1918" w:type="dxa"/>
            <w:tcBorders>
              <w:top w:val="nil"/>
              <w:left w:val="nil"/>
              <w:bottom w:val="single" w:sz="4" w:space="0" w:color="auto"/>
              <w:right w:val="single" w:sz="4" w:space="0" w:color="auto"/>
            </w:tcBorders>
            <w:shd w:val="clear" w:color="000000" w:fill="FFFFFF"/>
            <w:noWrap/>
            <w:vAlign w:val="bottom"/>
            <w:hideMark/>
          </w:tcPr>
          <w:p w:rsidR="001146CC" w:rsidRPr="00BF3CA4" w:rsidRDefault="001146CC" w:rsidP="007D349A">
            <w:pPr>
              <w:jc w:val="center"/>
              <w:rPr>
                <w:rFonts w:ascii="StobiSerif Regular" w:hAnsi="StobiSerif Regular"/>
                <w:b/>
                <w:bCs/>
                <w:sz w:val="22"/>
                <w:szCs w:val="22"/>
                <w:lang w:val="en-US"/>
              </w:rPr>
            </w:pPr>
            <w:r w:rsidRPr="00BF3CA4">
              <w:rPr>
                <w:rFonts w:ascii="StobiSerif Regular" w:hAnsi="StobiSerif Regular"/>
                <w:b/>
                <w:bCs/>
                <w:sz w:val="22"/>
                <w:szCs w:val="22"/>
                <w:lang w:val="en-US"/>
              </w:rPr>
              <w:t>224.430</w:t>
            </w:r>
          </w:p>
        </w:tc>
      </w:tr>
      <w:tr w:rsidR="001146CC" w:rsidRPr="00BF3CA4" w:rsidTr="00A03D48">
        <w:trPr>
          <w:trHeight w:val="360"/>
          <w:jc w:val="center"/>
        </w:trPr>
        <w:tc>
          <w:tcPr>
            <w:tcW w:w="4368" w:type="dxa"/>
            <w:tcBorders>
              <w:top w:val="nil"/>
              <w:left w:val="single" w:sz="4" w:space="0" w:color="auto"/>
              <w:bottom w:val="single" w:sz="4" w:space="0" w:color="auto"/>
              <w:right w:val="single" w:sz="4" w:space="0" w:color="auto"/>
            </w:tcBorders>
            <w:shd w:val="clear" w:color="auto" w:fill="DBE5F1" w:themeFill="accent1" w:themeFillTint="33"/>
            <w:hideMark/>
          </w:tcPr>
          <w:p w:rsidR="001146CC" w:rsidRPr="00BF3CA4" w:rsidRDefault="001146CC"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Блаце</w:t>
            </w:r>
          </w:p>
        </w:tc>
        <w:tc>
          <w:tcPr>
            <w:tcW w:w="2784" w:type="dxa"/>
            <w:tcBorders>
              <w:top w:val="nil"/>
              <w:left w:val="nil"/>
              <w:bottom w:val="single" w:sz="4" w:space="0" w:color="auto"/>
              <w:right w:val="single" w:sz="4" w:space="0" w:color="auto"/>
            </w:tcBorders>
            <w:shd w:val="clear" w:color="000000" w:fill="FFFFFF"/>
            <w:noWrap/>
            <w:vAlign w:val="bottom"/>
            <w:hideMark/>
          </w:tcPr>
          <w:p w:rsidR="001146CC" w:rsidRPr="00BF3CA4" w:rsidRDefault="001146CC" w:rsidP="007D349A">
            <w:pPr>
              <w:jc w:val="center"/>
              <w:rPr>
                <w:rFonts w:ascii="StobiSerif Regular" w:hAnsi="StobiSerif Regular"/>
                <w:b/>
                <w:bCs/>
                <w:sz w:val="22"/>
                <w:szCs w:val="22"/>
                <w:lang w:val="en-US"/>
              </w:rPr>
            </w:pPr>
            <w:r w:rsidRPr="00BF3CA4">
              <w:rPr>
                <w:rFonts w:ascii="StobiSerif Regular" w:hAnsi="StobiSerif Regular"/>
                <w:b/>
                <w:bCs/>
                <w:sz w:val="22"/>
                <w:szCs w:val="22"/>
                <w:lang w:val="en-US"/>
              </w:rPr>
              <w:t>2</w:t>
            </w:r>
          </w:p>
        </w:tc>
        <w:tc>
          <w:tcPr>
            <w:tcW w:w="1918" w:type="dxa"/>
            <w:tcBorders>
              <w:top w:val="nil"/>
              <w:left w:val="nil"/>
              <w:bottom w:val="single" w:sz="4" w:space="0" w:color="auto"/>
              <w:right w:val="single" w:sz="4" w:space="0" w:color="auto"/>
            </w:tcBorders>
            <w:shd w:val="clear" w:color="000000" w:fill="FFFFFF"/>
            <w:noWrap/>
            <w:vAlign w:val="bottom"/>
            <w:hideMark/>
          </w:tcPr>
          <w:p w:rsidR="001146CC" w:rsidRPr="00BF3CA4" w:rsidRDefault="001146CC" w:rsidP="007D349A">
            <w:pPr>
              <w:jc w:val="center"/>
              <w:rPr>
                <w:rFonts w:ascii="StobiSerif Regular" w:hAnsi="StobiSerif Regular"/>
                <w:b/>
                <w:bCs/>
                <w:sz w:val="22"/>
                <w:szCs w:val="22"/>
                <w:lang w:val="en-US"/>
              </w:rPr>
            </w:pPr>
            <w:r w:rsidRPr="00BF3CA4">
              <w:rPr>
                <w:rFonts w:ascii="StobiSerif Regular" w:hAnsi="StobiSerif Regular"/>
                <w:b/>
                <w:bCs/>
                <w:sz w:val="22"/>
                <w:szCs w:val="22"/>
                <w:lang w:val="en-US"/>
              </w:rPr>
              <w:t>1.210</w:t>
            </w:r>
          </w:p>
        </w:tc>
      </w:tr>
      <w:tr w:rsidR="001146CC" w:rsidRPr="00BF3CA4" w:rsidTr="00A70F7E">
        <w:trPr>
          <w:trHeight w:val="360"/>
          <w:jc w:val="center"/>
        </w:trPr>
        <w:tc>
          <w:tcPr>
            <w:tcW w:w="4368" w:type="dxa"/>
            <w:tcBorders>
              <w:top w:val="nil"/>
              <w:left w:val="single" w:sz="4" w:space="0" w:color="auto"/>
              <w:bottom w:val="single" w:sz="4" w:space="0" w:color="auto"/>
              <w:right w:val="single" w:sz="4" w:space="0" w:color="auto"/>
            </w:tcBorders>
            <w:shd w:val="clear" w:color="auto" w:fill="CCC0D9" w:themeFill="accent4" w:themeFillTint="66"/>
            <w:hideMark/>
          </w:tcPr>
          <w:p w:rsidR="001146CC" w:rsidRPr="00BF3CA4" w:rsidRDefault="001146CC" w:rsidP="007D349A">
            <w:pPr>
              <w:jc w:val="right"/>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Вкупно</w:t>
            </w:r>
          </w:p>
        </w:tc>
        <w:tc>
          <w:tcPr>
            <w:tcW w:w="2784" w:type="dxa"/>
            <w:tcBorders>
              <w:top w:val="nil"/>
              <w:left w:val="nil"/>
              <w:bottom w:val="single" w:sz="4" w:space="0" w:color="auto"/>
              <w:right w:val="single" w:sz="4" w:space="0" w:color="auto"/>
            </w:tcBorders>
            <w:shd w:val="clear" w:color="auto" w:fill="CCC0D9" w:themeFill="accent4" w:themeFillTint="66"/>
            <w:hideMark/>
          </w:tcPr>
          <w:p w:rsidR="001146CC" w:rsidRPr="00BF3CA4" w:rsidRDefault="001146CC"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4.213</w:t>
            </w:r>
          </w:p>
        </w:tc>
        <w:tc>
          <w:tcPr>
            <w:tcW w:w="1918" w:type="dxa"/>
            <w:tcBorders>
              <w:top w:val="nil"/>
              <w:left w:val="nil"/>
              <w:bottom w:val="single" w:sz="4" w:space="0" w:color="auto"/>
              <w:right w:val="single" w:sz="4" w:space="0" w:color="auto"/>
            </w:tcBorders>
            <w:shd w:val="clear" w:color="auto" w:fill="CCC0D9" w:themeFill="accent4" w:themeFillTint="66"/>
            <w:hideMark/>
          </w:tcPr>
          <w:p w:rsidR="001146CC" w:rsidRPr="00BF3CA4" w:rsidRDefault="001146CC" w:rsidP="007D349A">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55.384.486</w:t>
            </w:r>
          </w:p>
        </w:tc>
      </w:tr>
    </w:tbl>
    <w:p w:rsidR="00EC0AF3" w:rsidRPr="00BF3CA4" w:rsidRDefault="00EC0AF3" w:rsidP="009674AD">
      <w:pPr>
        <w:jc w:val="both"/>
        <w:rPr>
          <w:rFonts w:ascii="StobiSerif Regular" w:eastAsia="Calibri" w:hAnsi="StobiSerif Regular"/>
          <w:b/>
          <w:bCs/>
          <w:sz w:val="22"/>
          <w:szCs w:val="22"/>
          <w:highlight w:val="green"/>
          <w:lang w:val="mk-MK"/>
        </w:rPr>
      </w:pPr>
    </w:p>
    <w:p w:rsidR="00786551" w:rsidRPr="0084309D" w:rsidRDefault="00942C1D" w:rsidP="009674AD">
      <w:pPr>
        <w:jc w:val="both"/>
        <w:rPr>
          <w:rFonts w:ascii="StobiSerif Regular" w:hAnsi="StobiSerif Regular"/>
          <w:sz w:val="22"/>
          <w:szCs w:val="22"/>
          <w:lang w:val="mk-MK"/>
        </w:rPr>
      </w:pPr>
      <w:r w:rsidRPr="0084309D">
        <w:rPr>
          <w:rFonts w:ascii="StobiSerif Regular" w:eastAsia="Calibri" w:hAnsi="StobiSerif Regular"/>
          <w:sz w:val="22"/>
          <w:szCs w:val="22"/>
          <w:lang w:val="mk-MK"/>
        </w:rPr>
        <w:t xml:space="preserve">Во Р. Македонија во 2016 година најголем број на увезените пратки месо се со потекло од земјите членки на Европската Унија, и тоа пред се од:  Полска со </w:t>
      </w:r>
      <w:r w:rsidR="00441232" w:rsidRPr="0084309D">
        <w:rPr>
          <w:rFonts w:ascii="StobiSerif Regular" w:hAnsi="StobiSerif Regular"/>
          <w:sz w:val="22"/>
          <w:szCs w:val="22"/>
          <w:lang w:val="en-US"/>
        </w:rPr>
        <w:t>12.927.566</w:t>
      </w:r>
      <w:r w:rsidR="00441232" w:rsidRPr="0084309D">
        <w:rPr>
          <w:rFonts w:ascii="StobiSerif Regular" w:hAnsi="StobiSerif Regular"/>
          <w:sz w:val="22"/>
          <w:szCs w:val="22"/>
          <w:lang w:val="mk-MK"/>
        </w:rPr>
        <w:t xml:space="preserve"> </w:t>
      </w:r>
    </w:p>
    <w:p w:rsidR="00942C1D" w:rsidRPr="0084309D" w:rsidRDefault="00942C1D" w:rsidP="009674AD">
      <w:pPr>
        <w:jc w:val="both"/>
        <w:rPr>
          <w:rFonts w:ascii="StobiSerif Regular" w:eastAsia="Calibri" w:hAnsi="StobiSerif Regular"/>
          <w:sz w:val="22"/>
          <w:szCs w:val="22"/>
          <w:lang w:val="mk-MK"/>
        </w:rPr>
      </w:pPr>
      <w:r w:rsidRPr="0084309D">
        <w:rPr>
          <w:rFonts w:ascii="StobiSerif Regular" w:eastAsia="Calibri" w:hAnsi="StobiSerif Regular"/>
          <w:sz w:val="22"/>
          <w:szCs w:val="22"/>
          <w:lang w:val="mk-MK"/>
        </w:rPr>
        <w:t xml:space="preserve">кг или </w:t>
      </w:r>
      <w:r w:rsidR="00441232" w:rsidRPr="0084309D">
        <w:rPr>
          <w:rFonts w:ascii="StobiSerif Regular" w:eastAsia="Calibri" w:hAnsi="StobiSerif Regular"/>
          <w:sz w:val="22"/>
          <w:szCs w:val="22"/>
          <w:lang w:val="mk-MK"/>
        </w:rPr>
        <w:t>23</w:t>
      </w:r>
      <w:r w:rsidRPr="0084309D">
        <w:rPr>
          <w:rFonts w:ascii="StobiSerif Regular" w:eastAsia="Calibri" w:hAnsi="StobiSerif Regular"/>
          <w:sz w:val="22"/>
          <w:szCs w:val="22"/>
          <w:lang w:val="mk-MK"/>
        </w:rPr>
        <w:t xml:space="preserve">% од вкупната увезена количина, </w:t>
      </w:r>
      <w:r w:rsidR="00441232" w:rsidRPr="0084309D">
        <w:rPr>
          <w:rFonts w:ascii="StobiSerif Regular" w:eastAsia="Calibri" w:hAnsi="StobiSerif Regular"/>
          <w:sz w:val="22"/>
          <w:szCs w:val="22"/>
          <w:lang w:val="mk-MK"/>
        </w:rPr>
        <w:t>Бразил</w:t>
      </w:r>
      <w:r w:rsidR="00786551" w:rsidRPr="0084309D">
        <w:rPr>
          <w:rFonts w:ascii="StobiSerif Regular" w:eastAsia="Calibri" w:hAnsi="StobiSerif Regular"/>
          <w:sz w:val="22"/>
          <w:szCs w:val="22"/>
          <w:lang w:val="mk-MK"/>
        </w:rPr>
        <w:t xml:space="preserve"> со</w:t>
      </w:r>
      <w:r w:rsidRPr="0084309D">
        <w:rPr>
          <w:rFonts w:ascii="StobiSerif Regular" w:eastAsia="Calibri" w:hAnsi="StobiSerif Regular"/>
          <w:sz w:val="22"/>
          <w:szCs w:val="22"/>
          <w:lang w:val="mk-MK"/>
        </w:rPr>
        <w:t xml:space="preserve"> </w:t>
      </w:r>
      <w:r w:rsidR="00441232" w:rsidRPr="0084309D">
        <w:rPr>
          <w:rFonts w:ascii="StobiSerif Regular" w:hAnsi="StobiSerif Regular"/>
          <w:sz w:val="22"/>
          <w:szCs w:val="22"/>
          <w:lang w:val="en-US"/>
        </w:rPr>
        <w:t>7.375.485</w:t>
      </w:r>
      <w:r w:rsidR="00441232" w:rsidRPr="0084309D">
        <w:rPr>
          <w:rFonts w:ascii="StobiSerif Regular" w:hAnsi="StobiSerif Regular"/>
          <w:sz w:val="22"/>
          <w:szCs w:val="22"/>
          <w:lang w:val="mk-MK"/>
        </w:rPr>
        <w:t xml:space="preserve"> </w:t>
      </w:r>
      <w:r w:rsidR="00786551" w:rsidRPr="0084309D">
        <w:rPr>
          <w:rFonts w:ascii="StobiSerif Regular" w:hAnsi="StobiSerif Regular"/>
          <w:sz w:val="22"/>
          <w:szCs w:val="22"/>
          <w:lang w:val="mk-MK"/>
        </w:rPr>
        <w:t xml:space="preserve">кг </w:t>
      </w:r>
      <w:r w:rsidRPr="0084309D">
        <w:rPr>
          <w:rFonts w:ascii="StobiSerif Regular" w:eastAsia="Calibri" w:hAnsi="StobiSerif Regular"/>
          <w:sz w:val="22"/>
          <w:szCs w:val="22"/>
          <w:lang w:val="mk-MK"/>
        </w:rPr>
        <w:t xml:space="preserve">или  </w:t>
      </w:r>
      <w:r w:rsidR="00441232" w:rsidRPr="0084309D">
        <w:rPr>
          <w:rFonts w:ascii="StobiSerif Regular" w:eastAsia="Calibri" w:hAnsi="StobiSerif Regular"/>
          <w:sz w:val="22"/>
          <w:szCs w:val="22"/>
          <w:lang w:val="mk-MK"/>
        </w:rPr>
        <w:t>13</w:t>
      </w:r>
      <w:r w:rsidRPr="0084309D">
        <w:rPr>
          <w:rFonts w:ascii="StobiSerif Regular" w:eastAsia="Calibri" w:hAnsi="StobiSerif Regular"/>
          <w:sz w:val="22"/>
          <w:szCs w:val="22"/>
          <w:lang w:val="mk-MK"/>
        </w:rPr>
        <w:t>% од вкупната увезена количина, Австрија со 5.</w:t>
      </w:r>
      <w:r w:rsidR="00441232" w:rsidRPr="0084309D">
        <w:rPr>
          <w:rFonts w:ascii="StobiSerif Regular" w:eastAsia="Calibri" w:hAnsi="StobiSerif Regular"/>
          <w:sz w:val="22"/>
          <w:szCs w:val="22"/>
          <w:lang w:val="mk-MK"/>
        </w:rPr>
        <w:t>608</w:t>
      </w:r>
      <w:r w:rsidRPr="0084309D">
        <w:rPr>
          <w:rFonts w:ascii="StobiSerif Regular" w:eastAsia="Calibri" w:hAnsi="StobiSerif Regular"/>
          <w:sz w:val="22"/>
          <w:szCs w:val="22"/>
          <w:lang w:val="mk-MK"/>
        </w:rPr>
        <w:t>.</w:t>
      </w:r>
      <w:r w:rsidR="00441232" w:rsidRPr="0084309D">
        <w:rPr>
          <w:rFonts w:ascii="StobiSerif Regular" w:eastAsia="Calibri" w:hAnsi="StobiSerif Regular"/>
          <w:sz w:val="22"/>
          <w:szCs w:val="22"/>
          <w:lang w:val="mk-MK"/>
        </w:rPr>
        <w:t>503</w:t>
      </w:r>
      <w:r w:rsidRPr="0084309D">
        <w:rPr>
          <w:rFonts w:ascii="StobiSerif Regular" w:eastAsia="Calibri" w:hAnsi="StobiSerif Regular"/>
          <w:sz w:val="22"/>
          <w:szCs w:val="22"/>
          <w:lang w:val="mk-MK"/>
        </w:rPr>
        <w:t xml:space="preserve"> кг</w:t>
      </w:r>
      <w:r w:rsidR="00441232" w:rsidRPr="0084309D">
        <w:rPr>
          <w:rFonts w:ascii="StobiSerif Regular" w:eastAsia="Calibri" w:hAnsi="StobiSerif Regular"/>
          <w:sz w:val="22"/>
          <w:szCs w:val="22"/>
          <w:lang w:val="mk-MK"/>
        </w:rPr>
        <w:t xml:space="preserve"> или</w:t>
      </w:r>
      <w:r w:rsidRPr="0084309D">
        <w:rPr>
          <w:rFonts w:ascii="StobiSerif Regular" w:eastAsia="Calibri" w:hAnsi="StobiSerif Regular"/>
          <w:sz w:val="22"/>
          <w:szCs w:val="22"/>
          <w:lang w:val="mk-MK"/>
        </w:rPr>
        <w:t xml:space="preserve"> </w:t>
      </w:r>
      <w:r w:rsidR="00441232" w:rsidRPr="0084309D">
        <w:rPr>
          <w:rFonts w:ascii="StobiSerif Regular" w:eastAsia="Calibri" w:hAnsi="StobiSerif Regular"/>
          <w:sz w:val="22"/>
          <w:szCs w:val="22"/>
          <w:lang w:val="mk-MK"/>
        </w:rPr>
        <w:t>10</w:t>
      </w:r>
      <w:r w:rsidRPr="0084309D">
        <w:rPr>
          <w:rFonts w:ascii="StobiSerif Regular" w:eastAsia="Calibri" w:hAnsi="StobiSerif Regular"/>
          <w:sz w:val="22"/>
          <w:szCs w:val="22"/>
          <w:lang w:val="mk-MK"/>
        </w:rPr>
        <w:t>% од увозот на месо</w:t>
      </w:r>
      <w:r w:rsidR="00441232" w:rsidRPr="0084309D">
        <w:rPr>
          <w:rFonts w:ascii="StobiSerif Regular" w:eastAsia="Calibri" w:hAnsi="StobiSerif Regular"/>
          <w:sz w:val="22"/>
          <w:szCs w:val="22"/>
          <w:lang w:val="mk-MK"/>
        </w:rPr>
        <w:t>,</w:t>
      </w:r>
      <w:r w:rsidR="00786551" w:rsidRPr="0084309D">
        <w:rPr>
          <w:rFonts w:ascii="StobiSerif Regular" w:eastAsia="Calibri" w:hAnsi="StobiSerif Regular"/>
          <w:sz w:val="22"/>
          <w:szCs w:val="22"/>
          <w:lang w:val="mk-MK"/>
        </w:rPr>
        <w:t xml:space="preserve"> </w:t>
      </w:r>
      <w:r w:rsidR="00441232" w:rsidRPr="0084309D">
        <w:rPr>
          <w:rFonts w:ascii="StobiSerif Regular" w:eastAsia="Calibri" w:hAnsi="StobiSerif Regular"/>
          <w:sz w:val="22"/>
          <w:szCs w:val="22"/>
          <w:lang w:val="mk-MK"/>
        </w:rPr>
        <w:t>Германија</w:t>
      </w:r>
      <w:r w:rsidRPr="0084309D">
        <w:rPr>
          <w:rFonts w:ascii="StobiSerif Regular" w:eastAsia="Calibri" w:hAnsi="StobiSerif Regular"/>
          <w:sz w:val="22"/>
          <w:szCs w:val="22"/>
          <w:lang w:val="mk-MK"/>
        </w:rPr>
        <w:t xml:space="preserve"> со </w:t>
      </w:r>
      <w:r w:rsidR="00441232" w:rsidRPr="0084309D">
        <w:rPr>
          <w:rFonts w:ascii="StobiSerif Regular" w:hAnsi="StobiSerif Regular"/>
          <w:sz w:val="22"/>
          <w:szCs w:val="22"/>
          <w:lang w:val="en-US"/>
        </w:rPr>
        <w:t>4.175.224</w:t>
      </w:r>
      <w:r w:rsidR="00441232" w:rsidRPr="0084309D">
        <w:rPr>
          <w:rFonts w:ascii="StobiSerif Regular" w:hAnsi="StobiSerif Regular"/>
          <w:sz w:val="22"/>
          <w:szCs w:val="22"/>
          <w:lang w:val="mk-MK"/>
        </w:rPr>
        <w:t xml:space="preserve"> </w:t>
      </w:r>
      <w:r w:rsidRPr="0084309D">
        <w:rPr>
          <w:rFonts w:ascii="StobiSerif Regular" w:eastAsia="Calibri" w:hAnsi="StobiSerif Regular"/>
          <w:sz w:val="22"/>
          <w:szCs w:val="22"/>
          <w:lang w:val="mk-MK"/>
        </w:rPr>
        <w:t xml:space="preserve">кг или </w:t>
      </w:r>
      <w:r w:rsidR="00441232" w:rsidRPr="0084309D">
        <w:rPr>
          <w:rFonts w:ascii="StobiSerif Regular" w:eastAsia="Calibri" w:hAnsi="StobiSerif Regular"/>
          <w:sz w:val="22"/>
          <w:szCs w:val="22"/>
          <w:lang w:val="mk-MK"/>
        </w:rPr>
        <w:t>7</w:t>
      </w:r>
      <w:r w:rsidRPr="0084309D">
        <w:rPr>
          <w:rFonts w:ascii="StobiSerif Regular" w:eastAsia="Calibri" w:hAnsi="StobiSerif Regular"/>
          <w:sz w:val="22"/>
          <w:szCs w:val="22"/>
          <w:lang w:val="mk-MK"/>
        </w:rPr>
        <w:t xml:space="preserve">% </w:t>
      </w:r>
      <w:r w:rsidR="00441232" w:rsidRPr="0084309D">
        <w:rPr>
          <w:rFonts w:ascii="StobiSerif Regular" w:eastAsia="Calibri" w:hAnsi="StobiSerif Regular"/>
          <w:sz w:val="22"/>
          <w:szCs w:val="22"/>
          <w:lang w:val="mk-MK"/>
        </w:rPr>
        <w:t xml:space="preserve">и Шпанија со </w:t>
      </w:r>
      <w:r w:rsidR="00441232" w:rsidRPr="0084309D">
        <w:rPr>
          <w:rFonts w:ascii="StobiSerif Regular" w:hAnsi="StobiSerif Regular"/>
          <w:sz w:val="22"/>
          <w:szCs w:val="22"/>
          <w:lang w:val="en-US"/>
        </w:rPr>
        <w:t>3.945.073</w:t>
      </w:r>
      <w:r w:rsidR="00441232" w:rsidRPr="0084309D">
        <w:rPr>
          <w:rFonts w:ascii="StobiSerif Regular" w:hAnsi="StobiSerif Regular"/>
          <w:sz w:val="22"/>
          <w:szCs w:val="22"/>
          <w:lang w:val="mk-MK"/>
        </w:rPr>
        <w:t xml:space="preserve">, односно  7% </w:t>
      </w:r>
      <w:r w:rsidRPr="0084309D">
        <w:rPr>
          <w:rFonts w:ascii="StobiSerif Regular" w:eastAsia="Calibri" w:hAnsi="StobiSerif Regular"/>
          <w:sz w:val="22"/>
          <w:szCs w:val="22"/>
          <w:lang w:val="mk-MK"/>
        </w:rPr>
        <w:t xml:space="preserve">од увозот на месо. Останатите земји </w:t>
      </w:r>
      <w:r w:rsidR="00441232" w:rsidRPr="0084309D">
        <w:rPr>
          <w:rFonts w:ascii="StobiSerif Regular" w:eastAsia="Calibri" w:hAnsi="StobiSerif Regular"/>
          <w:sz w:val="22"/>
          <w:szCs w:val="22"/>
          <w:lang w:val="mk-MK"/>
        </w:rPr>
        <w:t>кои</w:t>
      </w:r>
      <w:r w:rsidRPr="0084309D">
        <w:rPr>
          <w:rFonts w:ascii="StobiSerif Regular" w:eastAsia="Calibri" w:hAnsi="StobiSerif Regular"/>
          <w:sz w:val="22"/>
          <w:szCs w:val="22"/>
          <w:lang w:val="mk-MK"/>
        </w:rPr>
        <w:t xml:space="preserve"> учествуваат во </w:t>
      </w:r>
      <w:r w:rsidR="00441232" w:rsidRPr="0084309D">
        <w:rPr>
          <w:rFonts w:ascii="StobiSerif Regular" w:eastAsia="Calibri" w:hAnsi="StobiSerif Regular"/>
          <w:sz w:val="22"/>
          <w:szCs w:val="22"/>
          <w:lang w:val="mk-MK"/>
        </w:rPr>
        <w:t>увозот</w:t>
      </w:r>
      <w:r w:rsidRPr="0084309D">
        <w:rPr>
          <w:rFonts w:ascii="StobiSerif Regular" w:eastAsia="Calibri" w:hAnsi="StobiSerif Regular"/>
          <w:sz w:val="22"/>
          <w:szCs w:val="22"/>
          <w:lang w:val="mk-MK"/>
        </w:rPr>
        <w:t xml:space="preserve"> на месо во Република Македонија, се: </w:t>
      </w:r>
      <w:r w:rsidR="00441232" w:rsidRPr="0084309D">
        <w:rPr>
          <w:rFonts w:ascii="StobiSerif Regular" w:eastAsia="Calibri" w:hAnsi="StobiSerif Regular"/>
          <w:sz w:val="22"/>
          <w:szCs w:val="22"/>
          <w:lang w:val="mk-MK"/>
        </w:rPr>
        <w:t xml:space="preserve">Италија, Србија, Словенија, Холандија, Грција, Хрватска, Канада, Франција и други. </w:t>
      </w:r>
    </w:p>
    <w:p w:rsidR="00EC0AF3" w:rsidRPr="0084309D" w:rsidRDefault="00EC0AF3" w:rsidP="009674AD">
      <w:pPr>
        <w:jc w:val="both"/>
        <w:rPr>
          <w:rFonts w:ascii="StobiSerif Regular" w:eastAsia="Calibri" w:hAnsi="StobiSerif Regular"/>
          <w:bCs/>
          <w:sz w:val="22"/>
          <w:szCs w:val="22"/>
          <w:highlight w:val="green"/>
          <w:lang w:val="mk-MK"/>
        </w:rPr>
      </w:pPr>
    </w:p>
    <w:p w:rsidR="00EC0AF3" w:rsidRPr="00BF3CA4" w:rsidRDefault="00EC0AF3" w:rsidP="009674AD">
      <w:pPr>
        <w:jc w:val="both"/>
        <w:rPr>
          <w:rFonts w:ascii="StobiSerif Regular" w:eastAsia="Calibri" w:hAnsi="StobiSerif Regular"/>
          <w:b/>
          <w:bCs/>
          <w:sz w:val="22"/>
          <w:szCs w:val="22"/>
          <w:highlight w:val="green"/>
          <w:lang w:val="mk-MK"/>
        </w:rPr>
      </w:pPr>
    </w:p>
    <w:p w:rsidR="00B07231" w:rsidRPr="00BF3CA4" w:rsidRDefault="00B07231" w:rsidP="009674AD">
      <w:pPr>
        <w:jc w:val="both"/>
        <w:rPr>
          <w:rFonts w:ascii="StobiSerif Regular" w:eastAsia="Calibri" w:hAnsi="StobiSerif Regular"/>
          <w:b/>
          <w:bCs/>
          <w:sz w:val="22"/>
          <w:szCs w:val="22"/>
          <w:lang w:val="mk-MK"/>
        </w:rPr>
      </w:pPr>
      <w:r w:rsidRPr="00BF3CA4">
        <w:rPr>
          <w:rFonts w:ascii="StobiSerif Regular" w:eastAsia="Calibri" w:hAnsi="StobiSerif Regular"/>
          <w:b/>
          <w:bCs/>
          <w:sz w:val="22"/>
          <w:szCs w:val="22"/>
          <w:lang w:val="mk-MK"/>
        </w:rPr>
        <w:lastRenderedPageBreak/>
        <w:t xml:space="preserve">Преглед на увезени пратки производи од месо </w:t>
      </w:r>
    </w:p>
    <w:p w:rsidR="00B07231" w:rsidRPr="00BF3CA4" w:rsidRDefault="00B07231" w:rsidP="009674AD">
      <w:pPr>
        <w:jc w:val="both"/>
        <w:rPr>
          <w:rFonts w:ascii="StobiSerif Regular" w:eastAsia="Calibri" w:hAnsi="StobiSerif Regular"/>
          <w:b/>
          <w:bCs/>
          <w:sz w:val="22"/>
          <w:szCs w:val="22"/>
          <w:lang w:val="mk-MK"/>
        </w:rPr>
      </w:pPr>
    </w:p>
    <w:p w:rsidR="00A75FE0" w:rsidRPr="0084309D" w:rsidRDefault="00B07231" w:rsidP="009674AD">
      <w:pPr>
        <w:spacing w:after="120"/>
        <w:jc w:val="both"/>
        <w:rPr>
          <w:rFonts w:ascii="StobiSerif Regular" w:eastAsia="Calibri" w:hAnsi="StobiSerif Regular"/>
          <w:sz w:val="22"/>
          <w:szCs w:val="22"/>
          <w:lang w:val="mk-MK"/>
        </w:rPr>
      </w:pPr>
      <w:r w:rsidRPr="0084309D">
        <w:rPr>
          <w:rFonts w:ascii="StobiSerif Regular" w:eastAsia="Calibri" w:hAnsi="StobiSerif Regular"/>
          <w:sz w:val="22"/>
          <w:szCs w:val="22"/>
          <w:lang w:val="mk-MK"/>
        </w:rPr>
        <w:t>Најголем број на пратки на</w:t>
      </w:r>
      <w:r w:rsidR="00154023" w:rsidRPr="0084309D">
        <w:rPr>
          <w:rFonts w:ascii="StobiSerif Regular" w:eastAsia="Calibri" w:hAnsi="StobiSerif Regular"/>
          <w:sz w:val="22"/>
          <w:szCs w:val="22"/>
          <w:lang w:val="mk-MK"/>
        </w:rPr>
        <w:t xml:space="preserve"> производи од </w:t>
      </w:r>
      <w:r w:rsidRPr="0084309D">
        <w:rPr>
          <w:rFonts w:ascii="StobiSerif Regular" w:eastAsia="Calibri" w:hAnsi="StobiSerif Regular"/>
          <w:sz w:val="22"/>
          <w:szCs w:val="22"/>
          <w:lang w:val="mk-MK"/>
        </w:rPr>
        <w:t xml:space="preserve"> месо во нашата земја во 2016 година влегле на ветеринарно инспекциско место на граничен премин Табановце, 1.444 пратки, со количина од 8.296034кг. </w:t>
      </w:r>
      <w:r w:rsidR="00A75FE0" w:rsidRPr="0084309D">
        <w:rPr>
          <w:rFonts w:ascii="StobiSerif Regular" w:eastAsia="Calibri" w:hAnsi="StobiSerif Regular"/>
          <w:sz w:val="22"/>
          <w:szCs w:val="22"/>
          <w:lang w:val="mk-MK"/>
        </w:rPr>
        <w:t xml:space="preserve">што претставува </w:t>
      </w:r>
      <w:r w:rsidR="00D65B69" w:rsidRPr="0084309D">
        <w:rPr>
          <w:rFonts w:ascii="StobiSerif Regular" w:eastAsia="Calibri" w:hAnsi="StobiSerif Regular"/>
          <w:sz w:val="22"/>
          <w:szCs w:val="22"/>
          <w:lang w:val="mk-MK"/>
        </w:rPr>
        <w:t>41</w:t>
      </w:r>
      <w:r w:rsidR="00A75FE0" w:rsidRPr="0084309D">
        <w:rPr>
          <w:rFonts w:ascii="StobiSerif Regular" w:eastAsia="Calibri" w:hAnsi="StobiSerif Regular"/>
          <w:sz w:val="22"/>
          <w:szCs w:val="22"/>
          <w:lang w:val="mk-MK"/>
        </w:rPr>
        <w:t xml:space="preserve">% од вкупниот број на пратки (табела </w:t>
      </w:r>
      <w:r w:rsidR="00F71C60">
        <w:rPr>
          <w:rFonts w:ascii="StobiSerif Regular" w:eastAsia="Calibri" w:hAnsi="StobiSerif Regular"/>
          <w:sz w:val="22"/>
          <w:szCs w:val="22"/>
          <w:lang w:val="mk-MK"/>
        </w:rPr>
        <w:t>8</w:t>
      </w:r>
      <w:r w:rsidR="00A75FE0" w:rsidRPr="0084309D">
        <w:rPr>
          <w:rFonts w:ascii="StobiSerif Regular" w:eastAsia="Calibri" w:hAnsi="StobiSerif Regular"/>
          <w:sz w:val="22"/>
          <w:szCs w:val="22"/>
          <w:lang w:val="mk-MK"/>
        </w:rPr>
        <w:t>)</w:t>
      </w:r>
    </w:p>
    <w:p w:rsidR="00B07231" w:rsidRPr="0084309D" w:rsidRDefault="00B07231" w:rsidP="009674AD">
      <w:pPr>
        <w:jc w:val="both"/>
        <w:rPr>
          <w:rFonts w:ascii="StobiSerif Regular" w:eastAsia="Calibri" w:hAnsi="StobiSerif Regular"/>
          <w:sz w:val="22"/>
          <w:szCs w:val="22"/>
          <w:lang w:val="mk-MK"/>
        </w:rPr>
      </w:pPr>
    </w:p>
    <w:p w:rsidR="00B07231" w:rsidRPr="0084309D" w:rsidRDefault="00B07231" w:rsidP="009674AD">
      <w:pPr>
        <w:jc w:val="both"/>
        <w:rPr>
          <w:rFonts w:ascii="StobiSerif Regular" w:eastAsia="Calibri" w:hAnsi="StobiSerif Regular"/>
          <w:bCs/>
          <w:sz w:val="22"/>
          <w:szCs w:val="22"/>
          <w:lang w:val="mk-MK"/>
        </w:rPr>
      </w:pPr>
      <w:r w:rsidRPr="0084309D">
        <w:rPr>
          <w:rFonts w:ascii="StobiSerif Regular" w:eastAsia="Calibri" w:hAnsi="StobiSerif Regular"/>
          <w:sz w:val="22"/>
          <w:szCs w:val="22"/>
          <w:lang w:val="mk-MK"/>
        </w:rPr>
        <w:t>Во 201</w:t>
      </w:r>
      <w:r w:rsidR="00430F29" w:rsidRPr="0084309D">
        <w:rPr>
          <w:rFonts w:ascii="StobiSerif Regular" w:eastAsia="Calibri" w:hAnsi="StobiSerif Regular"/>
          <w:sz w:val="22"/>
          <w:szCs w:val="22"/>
          <w:lang w:val="mk-MK"/>
        </w:rPr>
        <w:t>6</w:t>
      </w:r>
      <w:r w:rsidRPr="0084309D">
        <w:rPr>
          <w:rFonts w:ascii="StobiSerif Regular" w:eastAsia="Calibri" w:hAnsi="StobiSerif Regular"/>
          <w:sz w:val="22"/>
          <w:szCs w:val="22"/>
          <w:lang w:val="mk-MK"/>
        </w:rPr>
        <w:t xml:space="preserve"> година на ветеринарно инспекциско место на граничен премин Богородица влегле </w:t>
      </w:r>
      <w:r w:rsidR="00430F29" w:rsidRPr="0084309D">
        <w:rPr>
          <w:rFonts w:ascii="StobiSerif Regular" w:eastAsia="Calibri" w:hAnsi="StobiSerif Regular"/>
          <w:sz w:val="22"/>
          <w:szCs w:val="22"/>
          <w:lang w:val="mk-MK"/>
        </w:rPr>
        <w:t>56</w:t>
      </w:r>
      <w:r w:rsidRPr="0084309D">
        <w:rPr>
          <w:rFonts w:ascii="StobiSerif Regular" w:eastAsia="Calibri" w:hAnsi="StobiSerif Regular"/>
          <w:sz w:val="22"/>
          <w:szCs w:val="22"/>
          <w:lang w:val="mk-MK"/>
        </w:rPr>
        <w:t xml:space="preserve"> пратки, односно </w:t>
      </w:r>
      <w:r w:rsidR="00430F29" w:rsidRPr="0084309D">
        <w:rPr>
          <w:rFonts w:ascii="StobiSerif Regular" w:eastAsia="Calibri" w:hAnsi="StobiSerif Regular"/>
          <w:sz w:val="22"/>
          <w:szCs w:val="22"/>
          <w:lang w:val="mk-MK"/>
        </w:rPr>
        <w:t>52.540</w:t>
      </w:r>
      <w:r w:rsidRPr="0084309D">
        <w:rPr>
          <w:rFonts w:ascii="StobiSerif Regular" w:eastAsia="Calibri" w:hAnsi="StobiSerif Regular"/>
          <w:sz w:val="22"/>
          <w:szCs w:val="22"/>
          <w:lang w:val="mk-MK"/>
        </w:rPr>
        <w:t xml:space="preserve"> кг,  што претставува </w:t>
      </w:r>
      <w:r w:rsidR="00D65B69" w:rsidRPr="0084309D">
        <w:rPr>
          <w:rFonts w:ascii="StobiSerif Regular" w:eastAsia="Calibri" w:hAnsi="StobiSerif Regular"/>
          <w:sz w:val="22"/>
          <w:szCs w:val="22"/>
          <w:lang w:val="mk-MK"/>
        </w:rPr>
        <w:t>16</w:t>
      </w:r>
      <w:r w:rsidRPr="0084309D">
        <w:rPr>
          <w:rFonts w:ascii="StobiSerif Regular" w:eastAsia="Calibri" w:hAnsi="StobiSerif Regular"/>
          <w:sz w:val="22"/>
          <w:szCs w:val="22"/>
          <w:lang w:val="mk-MK"/>
        </w:rPr>
        <w:t xml:space="preserve"> % од вкупниот број на пратки на </w:t>
      </w:r>
      <w:r w:rsidR="00670317" w:rsidRPr="0084309D">
        <w:rPr>
          <w:rFonts w:ascii="StobiSerif Regular" w:eastAsia="Calibri" w:hAnsi="StobiSerif Regular"/>
          <w:sz w:val="22"/>
          <w:szCs w:val="22"/>
          <w:lang w:val="mk-MK"/>
        </w:rPr>
        <w:t xml:space="preserve">производи од </w:t>
      </w:r>
      <w:r w:rsidRPr="0084309D">
        <w:rPr>
          <w:rFonts w:ascii="StobiSerif Regular" w:eastAsia="Calibri" w:hAnsi="StobiSerif Regular"/>
          <w:sz w:val="22"/>
          <w:szCs w:val="22"/>
          <w:lang w:val="mk-MK"/>
        </w:rPr>
        <w:t xml:space="preserve">месо од увоз (табела </w:t>
      </w:r>
      <w:r w:rsidR="00F71C60">
        <w:rPr>
          <w:rFonts w:ascii="StobiSerif Regular" w:eastAsia="Calibri" w:hAnsi="StobiSerif Regular"/>
          <w:sz w:val="22"/>
          <w:szCs w:val="22"/>
          <w:lang w:val="mk-MK"/>
        </w:rPr>
        <w:t>8</w:t>
      </w:r>
      <w:r w:rsidRPr="0084309D">
        <w:rPr>
          <w:rFonts w:ascii="StobiSerif Regular" w:eastAsia="Calibri" w:hAnsi="StobiSerif Regular"/>
          <w:sz w:val="22"/>
          <w:szCs w:val="22"/>
          <w:lang w:val="mk-MK"/>
        </w:rPr>
        <w:t xml:space="preserve">). </w:t>
      </w:r>
    </w:p>
    <w:p w:rsidR="00B07231" w:rsidRPr="0084309D" w:rsidRDefault="00B07231" w:rsidP="009674AD">
      <w:pPr>
        <w:jc w:val="both"/>
        <w:rPr>
          <w:rFonts w:ascii="StobiSerif Regular" w:eastAsia="Calibri" w:hAnsi="StobiSerif Regular"/>
          <w:sz w:val="22"/>
          <w:szCs w:val="22"/>
          <w:lang w:val="mk-MK"/>
        </w:rPr>
      </w:pPr>
    </w:p>
    <w:p w:rsidR="00B07231" w:rsidRPr="0084309D" w:rsidRDefault="00B07231" w:rsidP="009674AD">
      <w:pPr>
        <w:jc w:val="both"/>
        <w:rPr>
          <w:rFonts w:ascii="StobiSerif Regular" w:eastAsia="Calibri" w:hAnsi="StobiSerif Regular"/>
          <w:sz w:val="22"/>
          <w:szCs w:val="22"/>
          <w:lang w:val="mk-MK"/>
        </w:rPr>
      </w:pPr>
      <w:r w:rsidRPr="0084309D">
        <w:rPr>
          <w:rFonts w:ascii="StobiSerif Regular" w:eastAsia="Calibri" w:hAnsi="StobiSerif Regular"/>
          <w:sz w:val="22"/>
          <w:szCs w:val="22"/>
          <w:lang w:val="mk-MK"/>
        </w:rPr>
        <w:t>Во 201</w:t>
      </w:r>
      <w:r w:rsidR="00430F29" w:rsidRPr="0084309D">
        <w:rPr>
          <w:rFonts w:ascii="StobiSerif Regular" w:eastAsia="Calibri" w:hAnsi="StobiSerif Regular"/>
          <w:sz w:val="22"/>
          <w:szCs w:val="22"/>
          <w:lang w:val="mk-MK"/>
        </w:rPr>
        <w:t>6</w:t>
      </w:r>
      <w:r w:rsidRPr="0084309D">
        <w:rPr>
          <w:rFonts w:ascii="StobiSerif Regular" w:eastAsia="Calibri" w:hAnsi="StobiSerif Regular"/>
          <w:sz w:val="22"/>
          <w:szCs w:val="22"/>
          <w:lang w:val="mk-MK"/>
        </w:rPr>
        <w:t xml:space="preserve"> година на ветеринарно инспекциско место на граничен премин Деве Баир влегле </w:t>
      </w:r>
      <w:r w:rsidR="00430F29" w:rsidRPr="0084309D">
        <w:rPr>
          <w:rFonts w:ascii="StobiSerif Regular" w:eastAsia="Calibri" w:hAnsi="StobiSerif Regular"/>
          <w:sz w:val="22"/>
          <w:szCs w:val="22"/>
          <w:lang w:val="mk-MK"/>
        </w:rPr>
        <w:t>18</w:t>
      </w:r>
      <w:r w:rsidRPr="0084309D">
        <w:rPr>
          <w:rFonts w:ascii="StobiSerif Regular" w:eastAsia="Calibri" w:hAnsi="StobiSerif Regular"/>
          <w:sz w:val="22"/>
          <w:szCs w:val="22"/>
          <w:lang w:val="mk-MK"/>
        </w:rPr>
        <w:t xml:space="preserve"> пратки, односно </w:t>
      </w:r>
      <w:r w:rsidR="00430F29" w:rsidRPr="0084309D">
        <w:rPr>
          <w:rFonts w:ascii="StobiSerif Regular" w:eastAsia="Calibri" w:hAnsi="StobiSerif Regular"/>
          <w:sz w:val="22"/>
          <w:szCs w:val="22"/>
          <w:lang w:val="mk-MK"/>
        </w:rPr>
        <w:t xml:space="preserve">100.563 </w:t>
      </w:r>
      <w:r w:rsidRPr="0084309D">
        <w:rPr>
          <w:rFonts w:ascii="StobiSerif Regular" w:eastAsia="Calibri" w:hAnsi="StobiSerif Regular"/>
          <w:sz w:val="22"/>
          <w:szCs w:val="22"/>
          <w:lang w:val="mk-MK"/>
        </w:rPr>
        <w:t xml:space="preserve">кг,  што претставува </w:t>
      </w:r>
      <w:r w:rsidR="00D65B69" w:rsidRPr="0084309D">
        <w:rPr>
          <w:rFonts w:ascii="StobiSerif Regular" w:eastAsia="Calibri" w:hAnsi="StobiSerif Regular"/>
          <w:sz w:val="22"/>
          <w:szCs w:val="22"/>
          <w:lang w:val="mk-MK"/>
        </w:rPr>
        <w:t>5</w:t>
      </w:r>
      <w:r w:rsidRPr="0084309D">
        <w:rPr>
          <w:rFonts w:ascii="StobiSerif Regular" w:eastAsia="Calibri" w:hAnsi="StobiSerif Regular"/>
          <w:sz w:val="22"/>
          <w:szCs w:val="22"/>
          <w:lang w:val="mk-MK"/>
        </w:rPr>
        <w:t xml:space="preserve">% од вкупниот број на пратки на </w:t>
      </w:r>
      <w:r w:rsidR="00670317" w:rsidRPr="0084309D">
        <w:rPr>
          <w:rFonts w:ascii="StobiSerif Regular" w:eastAsia="Calibri" w:hAnsi="StobiSerif Regular"/>
          <w:sz w:val="22"/>
          <w:szCs w:val="22"/>
          <w:lang w:val="mk-MK"/>
        </w:rPr>
        <w:t>производи од месо</w:t>
      </w:r>
      <w:r w:rsidRPr="0084309D">
        <w:rPr>
          <w:rFonts w:ascii="StobiSerif Regular" w:eastAsia="Calibri" w:hAnsi="StobiSerif Regular"/>
          <w:sz w:val="22"/>
          <w:szCs w:val="22"/>
          <w:lang w:val="mk-MK"/>
        </w:rPr>
        <w:t xml:space="preserve"> од увоз (табела </w:t>
      </w:r>
      <w:r w:rsidR="00F71C60">
        <w:rPr>
          <w:rFonts w:ascii="StobiSerif Regular" w:eastAsia="Calibri" w:hAnsi="StobiSerif Regular"/>
          <w:sz w:val="22"/>
          <w:szCs w:val="22"/>
          <w:lang w:val="mk-MK"/>
        </w:rPr>
        <w:t>8</w:t>
      </w:r>
      <w:r w:rsidRPr="0084309D">
        <w:rPr>
          <w:rFonts w:ascii="StobiSerif Regular" w:eastAsia="Calibri" w:hAnsi="StobiSerif Regular"/>
          <w:sz w:val="22"/>
          <w:szCs w:val="22"/>
          <w:lang w:val="mk-MK"/>
        </w:rPr>
        <w:t xml:space="preserve">) . </w:t>
      </w:r>
    </w:p>
    <w:p w:rsidR="00B07231" w:rsidRPr="0084309D" w:rsidRDefault="00B07231" w:rsidP="009674AD">
      <w:pPr>
        <w:jc w:val="both"/>
        <w:rPr>
          <w:rFonts w:ascii="StobiSerif Regular" w:eastAsia="Calibri" w:hAnsi="StobiSerif Regular"/>
          <w:bCs/>
          <w:sz w:val="22"/>
          <w:szCs w:val="22"/>
          <w:lang w:val="mk-MK"/>
        </w:rPr>
      </w:pPr>
    </w:p>
    <w:p w:rsidR="00B07231" w:rsidRPr="0084309D" w:rsidRDefault="00B07231" w:rsidP="009674AD">
      <w:pPr>
        <w:jc w:val="both"/>
        <w:rPr>
          <w:rFonts w:ascii="StobiSerif Regular" w:eastAsia="Calibri" w:hAnsi="StobiSerif Regular"/>
          <w:sz w:val="22"/>
          <w:szCs w:val="22"/>
          <w:lang w:val="mk-MK"/>
        </w:rPr>
      </w:pPr>
      <w:r w:rsidRPr="0084309D">
        <w:rPr>
          <w:rFonts w:ascii="StobiSerif Regular" w:eastAsia="Calibri" w:hAnsi="StobiSerif Regular"/>
          <w:sz w:val="22"/>
          <w:szCs w:val="22"/>
          <w:lang w:val="mk-MK"/>
        </w:rPr>
        <w:t>Во 201</w:t>
      </w:r>
      <w:r w:rsidR="00430F29" w:rsidRPr="0084309D">
        <w:rPr>
          <w:rFonts w:ascii="StobiSerif Regular" w:eastAsia="Calibri" w:hAnsi="StobiSerif Regular"/>
          <w:sz w:val="22"/>
          <w:szCs w:val="22"/>
          <w:lang w:val="mk-MK"/>
        </w:rPr>
        <w:t>6</w:t>
      </w:r>
      <w:r w:rsidRPr="0084309D">
        <w:rPr>
          <w:rFonts w:ascii="StobiSerif Regular" w:eastAsia="Calibri" w:hAnsi="StobiSerif Regular"/>
          <w:sz w:val="22"/>
          <w:szCs w:val="22"/>
          <w:lang w:val="mk-MK"/>
        </w:rPr>
        <w:t xml:space="preserve"> година на ветеринарно инспекциско место на граничен премин Ќафасан влегле </w:t>
      </w:r>
      <w:r w:rsidR="00430F29" w:rsidRPr="0084309D">
        <w:rPr>
          <w:rFonts w:ascii="StobiSerif Regular" w:eastAsia="Calibri" w:hAnsi="StobiSerif Regular"/>
          <w:sz w:val="22"/>
          <w:szCs w:val="22"/>
          <w:lang w:val="mk-MK"/>
        </w:rPr>
        <w:t>77</w:t>
      </w:r>
      <w:r w:rsidRPr="0084309D">
        <w:rPr>
          <w:rFonts w:ascii="StobiSerif Regular" w:eastAsia="Calibri" w:hAnsi="StobiSerif Regular"/>
          <w:sz w:val="22"/>
          <w:szCs w:val="22"/>
          <w:lang w:val="mk-MK"/>
        </w:rPr>
        <w:t xml:space="preserve"> пратки </w:t>
      </w:r>
      <w:r w:rsidR="00670317" w:rsidRPr="0084309D">
        <w:rPr>
          <w:rFonts w:ascii="StobiSerif Regular" w:eastAsia="Calibri" w:hAnsi="StobiSerif Regular"/>
          <w:sz w:val="22"/>
          <w:szCs w:val="22"/>
          <w:lang w:val="mk-MK"/>
        </w:rPr>
        <w:t>производи од месо</w:t>
      </w:r>
      <w:r w:rsidRPr="0084309D">
        <w:rPr>
          <w:rFonts w:ascii="StobiSerif Regular" w:eastAsia="Calibri" w:hAnsi="StobiSerif Regular"/>
          <w:sz w:val="22"/>
          <w:szCs w:val="22"/>
          <w:lang w:val="mk-MK"/>
        </w:rPr>
        <w:t xml:space="preserve">, односно </w:t>
      </w:r>
      <w:r w:rsidR="00430F29" w:rsidRPr="0084309D">
        <w:rPr>
          <w:rFonts w:ascii="StobiSerif Regular" w:eastAsia="Calibri" w:hAnsi="StobiSerif Regular"/>
          <w:sz w:val="22"/>
          <w:szCs w:val="22"/>
          <w:lang w:val="mk-MK"/>
        </w:rPr>
        <w:t>299146</w:t>
      </w:r>
      <w:r w:rsidR="007E0399" w:rsidRPr="0084309D">
        <w:rPr>
          <w:rFonts w:ascii="StobiSerif Regular" w:eastAsia="Calibri" w:hAnsi="StobiSerif Regular"/>
          <w:sz w:val="22"/>
          <w:szCs w:val="22"/>
          <w:lang w:val="mk-MK"/>
        </w:rPr>
        <w:t xml:space="preserve"> </w:t>
      </w:r>
      <w:r w:rsidRPr="0084309D">
        <w:rPr>
          <w:rFonts w:ascii="StobiSerif Regular" w:eastAsia="Calibri" w:hAnsi="StobiSerif Regular"/>
          <w:sz w:val="22"/>
          <w:szCs w:val="22"/>
          <w:lang w:val="mk-MK"/>
        </w:rPr>
        <w:t xml:space="preserve">кг,  што претставува </w:t>
      </w:r>
      <w:r w:rsidR="00D65B69" w:rsidRPr="0084309D">
        <w:rPr>
          <w:rFonts w:ascii="StobiSerif Regular" w:eastAsia="Calibri" w:hAnsi="StobiSerif Regular"/>
          <w:sz w:val="22"/>
          <w:szCs w:val="22"/>
          <w:lang w:val="mk-MK"/>
        </w:rPr>
        <w:t>22</w:t>
      </w:r>
      <w:r w:rsidRPr="0084309D">
        <w:rPr>
          <w:rFonts w:ascii="StobiSerif Regular" w:eastAsia="Calibri" w:hAnsi="StobiSerif Regular"/>
          <w:sz w:val="22"/>
          <w:szCs w:val="22"/>
          <w:lang w:val="mk-MK"/>
        </w:rPr>
        <w:t xml:space="preserve">% од вкупниот број на пратки на </w:t>
      </w:r>
      <w:r w:rsidR="00670317" w:rsidRPr="0084309D">
        <w:rPr>
          <w:rFonts w:ascii="StobiSerif Regular" w:eastAsia="Calibri" w:hAnsi="StobiSerif Regular"/>
          <w:sz w:val="22"/>
          <w:szCs w:val="22"/>
          <w:lang w:val="mk-MK"/>
        </w:rPr>
        <w:t xml:space="preserve">производи од месо </w:t>
      </w:r>
      <w:r w:rsidRPr="0084309D">
        <w:rPr>
          <w:rFonts w:ascii="StobiSerif Regular" w:eastAsia="Calibri" w:hAnsi="StobiSerif Regular"/>
          <w:sz w:val="22"/>
          <w:szCs w:val="22"/>
          <w:lang w:val="mk-MK"/>
        </w:rPr>
        <w:t xml:space="preserve">(табела </w:t>
      </w:r>
      <w:r w:rsidR="00F71C60">
        <w:rPr>
          <w:rFonts w:ascii="StobiSerif Regular" w:eastAsia="Calibri" w:hAnsi="StobiSerif Regular"/>
          <w:sz w:val="22"/>
          <w:szCs w:val="22"/>
          <w:lang w:val="mk-MK"/>
        </w:rPr>
        <w:t>8</w:t>
      </w:r>
      <w:r w:rsidRPr="0084309D">
        <w:rPr>
          <w:rFonts w:ascii="StobiSerif Regular" w:eastAsia="Calibri" w:hAnsi="StobiSerif Regular"/>
          <w:sz w:val="22"/>
          <w:szCs w:val="22"/>
          <w:lang w:val="mk-MK"/>
        </w:rPr>
        <w:t xml:space="preserve">) .  </w:t>
      </w:r>
    </w:p>
    <w:p w:rsidR="009D2C73" w:rsidRPr="0084309D" w:rsidRDefault="009D2C73" w:rsidP="009674AD">
      <w:pPr>
        <w:jc w:val="both"/>
        <w:rPr>
          <w:rFonts w:ascii="StobiSerif Regular" w:eastAsia="Calibri" w:hAnsi="StobiSerif Regular"/>
          <w:sz w:val="22"/>
          <w:szCs w:val="22"/>
          <w:lang w:val="mk-MK"/>
        </w:rPr>
      </w:pPr>
    </w:p>
    <w:p w:rsidR="009D2C73" w:rsidRPr="0084309D" w:rsidRDefault="009D2C73" w:rsidP="009674AD">
      <w:pPr>
        <w:jc w:val="both"/>
        <w:rPr>
          <w:rFonts w:ascii="StobiSerif Regular" w:eastAsia="Calibri" w:hAnsi="StobiSerif Regular"/>
          <w:sz w:val="22"/>
          <w:szCs w:val="22"/>
          <w:lang w:val="mk-MK"/>
        </w:rPr>
      </w:pPr>
      <w:r w:rsidRPr="0084309D">
        <w:rPr>
          <w:rFonts w:ascii="StobiSerif Regular" w:eastAsia="Calibri" w:hAnsi="StobiSerif Regular"/>
          <w:sz w:val="22"/>
          <w:szCs w:val="22"/>
          <w:lang w:val="mk-MK"/>
        </w:rPr>
        <w:t xml:space="preserve">Во 2016 година на ветеринарно инспекциско место на граничен премин </w:t>
      </w:r>
      <w:r w:rsidRPr="0084309D">
        <w:rPr>
          <w:rFonts w:ascii="StobiSerif Regular" w:eastAsia="Calibri" w:hAnsi="StobiSerif Regular"/>
          <w:color w:val="000000"/>
          <w:sz w:val="22"/>
          <w:szCs w:val="22"/>
          <w:lang w:val="mk-MK"/>
        </w:rPr>
        <w:t xml:space="preserve">Меџитлија </w:t>
      </w:r>
      <w:r w:rsidRPr="0084309D">
        <w:rPr>
          <w:rFonts w:ascii="StobiSerif Regular" w:eastAsia="Calibri" w:hAnsi="StobiSerif Regular"/>
          <w:sz w:val="22"/>
          <w:szCs w:val="22"/>
          <w:lang w:val="mk-MK"/>
        </w:rPr>
        <w:t xml:space="preserve">влегле 32 пратки </w:t>
      </w:r>
      <w:r w:rsidR="00670317" w:rsidRPr="0084309D">
        <w:rPr>
          <w:rFonts w:ascii="StobiSerif Regular" w:eastAsia="Calibri" w:hAnsi="StobiSerif Regular"/>
          <w:sz w:val="22"/>
          <w:szCs w:val="22"/>
          <w:lang w:val="mk-MK"/>
        </w:rPr>
        <w:t>производи од месо</w:t>
      </w:r>
      <w:r w:rsidRPr="0084309D">
        <w:rPr>
          <w:rFonts w:ascii="StobiSerif Regular" w:eastAsia="Calibri" w:hAnsi="StobiSerif Regular"/>
          <w:sz w:val="22"/>
          <w:szCs w:val="22"/>
          <w:lang w:val="mk-MK"/>
        </w:rPr>
        <w:t xml:space="preserve">, односно 42.521 кг,  што претставува </w:t>
      </w:r>
      <w:r w:rsidR="00D65B69" w:rsidRPr="0084309D">
        <w:rPr>
          <w:rFonts w:ascii="StobiSerif Regular" w:eastAsia="Calibri" w:hAnsi="StobiSerif Regular"/>
          <w:sz w:val="22"/>
          <w:szCs w:val="22"/>
          <w:lang w:val="mk-MK"/>
        </w:rPr>
        <w:t>9</w:t>
      </w:r>
      <w:r w:rsidRPr="0084309D">
        <w:rPr>
          <w:rFonts w:ascii="StobiSerif Regular" w:eastAsia="Calibri" w:hAnsi="StobiSerif Regular"/>
          <w:sz w:val="22"/>
          <w:szCs w:val="22"/>
          <w:lang w:val="mk-MK"/>
        </w:rPr>
        <w:t xml:space="preserve">% од вкупниот број на пратки на </w:t>
      </w:r>
      <w:r w:rsidR="00670317" w:rsidRPr="0084309D">
        <w:rPr>
          <w:rFonts w:ascii="StobiSerif Regular" w:eastAsia="Calibri" w:hAnsi="StobiSerif Regular"/>
          <w:sz w:val="22"/>
          <w:szCs w:val="22"/>
          <w:lang w:val="mk-MK"/>
        </w:rPr>
        <w:t xml:space="preserve">производи од месо </w:t>
      </w:r>
      <w:r w:rsidRPr="0084309D">
        <w:rPr>
          <w:rFonts w:ascii="StobiSerif Regular" w:eastAsia="Calibri" w:hAnsi="StobiSerif Regular"/>
          <w:sz w:val="22"/>
          <w:szCs w:val="22"/>
          <w:lang w:val="mk-MK"/>
        </w:rPr>
        <w:t xml:space="preserve">(табела </w:t>
      </w:r>
      <w:r w:rsidR="00F71C60">
        <w:rPr>
          <w:rFonts w:ascii="StobiSerif Regular" w:eastAsia="Calibri" w:hAnsi="StobiSerif Regular"/>
          <w:sz w:val="22"/>
          <w:szCs w:val="22"/>
          <w:lang w:val="mk-MK"/>
        </w:rPr>
        <w:t>8</w:t>
      </w:r>
      <w:r w:rsidRPr="0084309D">
        <w:rPr>
          <w:rFonts w:ascii="StobiSerif Regular" w:eastAsia="Calibri" w:hAnsi="StobiSerif Regular"/>
          <w:sz w:val="22"/>
          <w:szCs w:val="22"/>
          <w:lang w:val="mk-MK"/>
        </w:rPr>
        <w:t>) . </w:t>
      </w:r>
    </w:p>
    <w:p w:rsidR="009D2C73" w:rsidRPr="0084309D" w:rsidRDefault="009D2C73" w:rsidP="009674AD">
      <w:pPr>
        <w:jc w:val="both"/>
        <w:rPr>
          <w:rFonts w:ascii="StobiSerif Regular" w:eastAsia="Calibri" w:hAnsi="StobiSerif Regular"/>
          <w:color w:val="000000"/>
          <w:sz w:val="22"/>
          <w:szCs w:val="22"/>
          <w:lang w:val="mk-MK"/>
        </w:rPr>
      </w:pPr>
    </w:p>
    <w:p w:rsidR="00B07231" w:rsidRPr="0084309D" w:rsidRDefault="00B07231" w:rsidP="009674AD">
      <w:pPr>
        <w:jc w:val="both"/>
        <w:rPr>
          <w:rFonts w:ascii="StobiSerif Regular" w:eastAsia="Calibri" w:hAnsi="StobiSerif Regular"/>
          <w:color w:val="000000"/>
          <w:sz w:val="22"/>
          <w:szCs w:val="22"/>
          <w:lang w:val="mk-MK"/>
        </w:rPr>
      </w:pPr>
      <w:r w:rsidRPr="0084309D">
        <w:rPr>
          <w:rFonts w:ascii="StobiSerif Regular" w:eastAsia="Calibri" w:hAnsi="StobiSerif Regular"/>
          <w:color w:val="000000"/>
          <w:sz w:val="22"/>
          <w:szCs w:val="22"/>
          <w:lang w:val="mk-MK"/>
        </w:rPr>
        <w:t xml:space="preserve">Увезената количина на </w:t>
      </w:r>
      <w:r w:rsidR="00670317" w:rsidRPr="0084309D">
        <w:rPr>
          <w:rFonts w:ascii="StobiSerif Regular" w:eastAsia="Calibri" w:hAnsi="StobiSerif Regular"/>
          <w:sz w:val="22"/>
          <w:szCs w:val="22"/>
          <w:lang w:val="mk-MK"/>
        </w:rPr>
        <w:t xml:space="preserve">производи од месо </w:t>
      </w:r>
      <w:r w:rsidRPr="0084309D">
        <w:rPr>
          <w:rFonts w:ascii="StobiSerif Regular" w:eastAsia="Calibri" w:hAnsi="StobiSerif Regular"/>
          <w:color w:val="000000"/>
          <w:sz w:val="22"/>
          <w:szCs w:val="22"/>
          <w:lang w:val="mk-MK"/>
        </w:rPr>
        <w:t xml:space="preserve">на останатите гранични премини Блаце </w:t>
      </w:r>
      <w:r w:rsidRPr="0084309D">
        <w:rPr>
          <w:rFonts w:ascii="StobiSerif Regular" w:eastAsia="Calibri" w:hAnsi="StobiSerif Regular"/>
          <w:sz w:val="22"/>
          <w:szCs w:val="22"/>
          <w:lang w:val="mk-MK"/>
        </w:rPr>
        <w:t> </w:t>
      </w:r>
      <w:r w:rsidR="00670317" w:rsidRPr="0084309D">
        <w:rPr>
          <w:rFonts w:ascii="StobiSerif Regular" w:eastAsia="Calibri" w:hAnsi="StobiSerif Regular"/>
          <w:color w:val="000000"/>
          <w:sz w:val="22"/>
          <w:szCs w:val="22"/>
          <w:lang w:val="mk-MK"/>
        </w:rPr>
        <w:t xml:space="preserve">и Аеродром </w:t>
      </w:r>
      <w:r w:rsidRPr="0084309D">
        <w:rPr>
          <w:rFonts w:ascii="StobiSerif Regular" w:eastAsia="Calibri" w:hAnsi="StobiSerif Regular"/>
          <w:color w:val="000000"/>
          <w:sz w:val="22"/>
          <w:szCs w:val="22"/>
          <w:lang w:val="mk-MK"/>
        </w:rPr>
        <w:t xml:space="preserve">Александар Велики </w:t>
      </w:r>
      <w:r w:rsidR="00670317" w:rsidRPr="0084309D">
        <w:rPr>
          <w:rFonts w:ascii="StobiSerif Regular" w:eastAsia="Calibri" w:hAnsi="StobiSerif Regular"/>
          <w:color w:val="000000"/>
          <w:sz w:val="22"/>
          <w:szCs w:val="22"/>
          <w:lang w:val="mk-MK"/>
        </w:rPr>
        <w:t>заедно е</w:t>
      </w:r>
      <w:r w:rsidRPr="0084309D">
        <w:rPr>
          <w:rFonts w:ascii="StobiSerif Regular" w:eastAsia="Calibri" w:hAnsi="StobiSerif Regular"/>
          <w:color w:val="000000"/>
          <w:sz w:val="22"/>
          <w:szCs w:val="22"/>
          <w:lang w:val="mk-MK"/>
        </w:rPr>
        <w:t xml:space="preserve"> </w:t>
      </w:r>
      <w:r w:rsidR="00670317" w:rsidRPr="0084309D">
        <w:rPr>
          <w:rFonts w:ascii="StobiSerif Regular" w:eastAsia="Calibri" w:hAnsi="StobiSerif Regular"/>
          <w:color w:val="000000"/>
          <w:sz w:val="22"/>
          <w:szCs w:val="22"/>
          <w:lang w:val="mk-MK"/>
        </w:rPr>
        <w:t>2</w:t>
      </w:r>
      <w:r w:rsidRPr="0084309D">
        <w:rPr>
          <w:rFonts w:ascii="StobiSerif Regular" w:eastAsia="Calibri" w:hAnsi="StobiSerif Regular"/>
          <w:color w:val="000000"/>
          <w:sz w:val="22"/>
          <w:szCs w:val="22"/>
          <w:lang w:val="mk-MK"/>
        </w:rPr>
        <w:t xml:space="preserve">6 пратки </w:t>
      </w:r>
      <w:r w:rsidR="00670317" w:rsidRPr="0084309D">
        <w:rPr>
          <w:rFonts w:ascii="StobiSerif Regular" w:eastAsia="Calibri" w:hAnsi="StobiSerif Regular"/>
          <w:sz w:val="22"/>
          <w:szCs w:val="22"/>
          <w:lang w:val="mk-MK"/>
        </w:rPr>
        <w:t>месо, односно 40.825</w:t>
      </w:r>
      <w:r w:rsidR="005F105A" w:rsidRPr="0084309D">
        <w:rPr>
          <w:rFonts w:ascii="StobiSerif Regular" w:eastAsia="Calibri" w:hAnsi="StobiSerif Regular"/>
          <w:sz w:val="22"/>
          <w:szCs w:val="22"/>
          <w:lang w:val="mk-MK"/>
        </w:rPr>
        <w:t xml:space="preserve"> кг или 7% од вкупниот број на пратки. </w:t>
      </w:r>
    </w:p>
    <w:p w:rsidR="00670317" w:rsidRPr="00BF3CA4" w:rsidRDefault="00670317" w:rsidP="009674AD">
      <w:pPr>
        <w:jc w:val="both"/>
        <w:rPr>
          <w:rFonts w:ascii="StobiSerif Regular" w:eastAsia="Calibri" w:hAnsi="StobiSerif Regular"/>
          <w:b/>
          <w:bCs/>
          <w:i/>
          <w:iCs/>
          <w:sz w:val="22"/>
          <w:szCs w:val="22"/>
          <w:lang w:val="mk-MK"/>
        </w:rPr>
      </w:pPr>
    </w:p>
    <w:p w:rsidR="003E5ADF" w:rsidRPr="00BF3CA4" w:rsidRDefault="003E5ADF" w:rsidP="009674AD">
      <w:pPr>
        <w:spacing w:after="120"/>
        <w:jc w:val="both"/>
        <w:rPr>
          <w:rFonts w:ascii="StobiSerif Regular" w:eastAsia="Calibri" w:hAnsi="StobiSerif Regular"/>
          <w:i/>
          <w:iCs/>
          <w:sz w:val="22"/>
          <w:szCs w:val="22"/>
          <w:lang w:val="mk-MK"/>
        </w:rPr>
      </w:pPr>
      <w:r w:rsidRPr="00BF3CA4">
        <w:rPr>
          <w:rFonts w:ascii="StobiSerif Regular" w:eastAsia="Calibri" w:hAnsi="StobiSerif Regular"/>
          <w:b/>
          <w:bCs/>
          <w:i/>
          <w:iCs/>
          <w:sz w:val="22"/>
          <w:szCs w:val="22"/>
          <w:lang w:val="mk-MK"/>
        </w:rPr>
        <w:t xml:space="preserve">Табела </w:t>
      </w:r>
      <w:r w:rsidR="00F71C60">
        <w:rPr>
          <w:rFonts w:ascii="StobiSerif Regular" w:eastAsia="Calibri" w:hAnsi="StobiSerif Regular"/>
          <w:b/>
          <w:bCs/>
          <w:i/>
          <w:iCs/>
          <w:sz w:val="22"/>
          <w:szCs w:val="22"/>
          <w:lang w:val="mk-MK"/>
        </w:rPr>
        <w:t>8</w:t>
      </w:r>
      <w:r w:rsidRPr="00BF3CA4">
        <w:rPr>
          <w:rFonts w:ascii="StobiSerif Regular" w:eastAsia="Calibri" w:hAnsi="StobiSerif Regular"/>
          <w:b/>
          <w:bCs/>
          <w:i/>
          <w:iCs/>
          <w:sz w:val="22"/>
          <w:szCs w:val="22"/>
          <w:lang w:val="en-US"/>
        </w:rPr>
        <w:t xml:space="preserve">: </w:t>
      </w:r>
      <w:r w:rsidRPr="00BF3CA4">
        <w:rPr>
          <w:rFonts w:ascii="StobiSerif Regular" w:eastAsia="Calibri" w:hAnsi="StobiSerif Regular"/>
          <w:i/>
          <w:iCs/>
          <w:sz w:val="22"/>
          <w:szCs w:val="22"/>
          <w:lang w:val="en-US"/>
        </w:rPr>
        <w:t xml:space="preserve">Број на </w:t>
      </w:r>
      <w:r w:rsidRPr="00BF3CA4">
        <w:rPr>
          <w:rFonts w:ascii="StobiSerif Regular" w:eastAsia="Calibri" w:hAnsi="StobiSerif Regular"/>
          <w:i/>
          <w:iCs/>
          <w:sz w:val="22"/>
          <w:szCs w:val="22"/>
          <w:lang w:val="mk-MK"/>
        </w:rPr>
        <w:t xml:space="preserve">увезени </w:t>
      </w:r>
      <w:r w:rsidRPr="00BF3CA4">
        <w:rPr>
          <w:rFonts w:ascii="StobiSerif Regular" w:eastAsia="Calibri" w:hAnsi="StobiSerif Regular"/>
          <w:i/>
          <w:iCs/>
          <w:sz w:val="22"/>
          <w:szCs w:val="22"/>
          <w:lang w:val="en-US"/>
        </w:rPr>
        <w:t xml:space="preserve">пратки </w:t>
      </w:r>
      <w:r w:rsidRPr="00BF3CA4">
        <w:rPr>
          <w:rFonts w:ascii="StobiSerif Regular" w:eastAsia="Calibri" w:hAnsi="StobiSerif Regular"/>
          <w:i/>
          <w:iCs/>
          <w:sz w:val="22"/>
          <w:szCs w:val="22"/>
          <w:lang w:val="mk-MK"/>
        </w:rPr>
        <w:t xml:space="preserve">и килограми производи од месо прикажани по ветеринарни инспекциски места на </w:t>
      </w:r>
      <w:r w:rsidRPr="00BF3CA4">
        <w:rPr>
          <w:rFonts w:ascii="StobiSerif Regular" w:eastAsia="Calibri" w:hAnsi="StobiSerif Regular"/>
          <w:i/>
          <w:iCs/>
          <w:sz w:val="22"/>
          <w:szCs w:val="22"/>
          <w:lang w:val="en-US"/>
        </w:rPr>
        <w:t xml:space="preserve">граничен премин во </w:t>
      </w:r>
      <w:r w:rsidRPr="00BF3CA4">
        <w:rPr>
          <w:rFonts w:ascii="StobiSerif Regular" w:eastAsia="Calibri" w:hAnsi="StobiSerif Regular"/>
          <w:i/>
          <w:iCs/>
          <w:sz w:val="22"/>
          <w:szCs w:val="22"/>
          <w:lang w:val="mk-MK"/>
        </w:rPr>
        <w:t>2016</w:t>
      </w:r>
      <w:r w:rsidRPr="00BF3CA4">
        <w:rPr>
          <w:rFonts w:ascii="StobiSerif Regular" w:eastAsia="Calibri" w:hAnsi="StobiSerif Regular"/>
          <w:i/>
          <w:iCs/>
          <w:sz w:val="22"/>
          <w:szCs w:val="22"/>
          <w:lang w:val="en-US"/>
        </w:rPr>
        <w:t xml:space="preserve"> година</w:t>
      </w:r>
    </w:p>
    <w:tbl>
      <w:tblPr>
        <w:tblW w:w="0" w:type="auto"/>
        <w:tblInd w:w="103" w:type="dxa"/>
        <w:tblLook w:val="04A0" w:firstRow="1" w:lastRow="0" w:firstColumn="1" w:lastColumn="0" w:noHBand="0" w:noVBand="1"/>
      </w:tblPr>
      <w:tblGrid>
        <w:gridCol w:w="3266"/>
        <w:gridCol w:w="3087"/>
        <w:gridCol w:w="2947"/>
      </w:tblGrid>
      <w:tr w:rsidR="007E0399" w:rsidRPr="00BF3CA4" w:rsidTr="00FE29A9">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7E0399" w:rsidRPr="00BF3CA4" w:rsidRDefault="007E03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Граничен премин</w:t>
            </w:r>
          </w:p>
        </w:tc>
        <w:tc>
          <w:tcPr>
            <w:tcW w:w="3087"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7E0399" w:rsidRPr="00BF3CA4" w:rsidRDefault="007E03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Број на пратки  производи од месо</w:t>
            </w:r>
          </w:p>
        </w:tc>
        <w:tc>
          <w:tcPr>
            <w:tcW w:w="0" w:type="auto"/>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7E0399" w:rsidRPr="00BF3CA4" w:rsidRDefault="007E03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Количина во килограми</w:t>
            </w:r>
          </w:p>
        </w:tc>
      </w:tr>
      <w:tr w:rsidR="007E0399" w:rsidRPr="00BF3CA4" w:rsidTr="00840EB8">
        <w:trPr>
          <w:trHeight w:val="300"/>
        </w:trPr>
        <w:tc>
          <w:tcPr>
            <w:tcW w:w="3266" w:type="dxa"/>
            <w:tcBorders>
              <w:top w:val="nil"/>
              <w:left w:val="single" w:sz="4" w:space="0" w:color="auto"/>
              <w:bottom w:val="single" w:sz="4" w:space="0" w:color="auto"/>
              <w:right w:val="single" w:sz="4" w:space="0" w:color="auto"/>
            </w:tcBorders>
            <w:shd w:val="clear" w:color="auto" w:fill="DBE5F1" w:themeFill="accent1" w:themeFillTint="33"/>
            <w:hideMark/>
          </w:tcPr>
          <w:p w:rsidR="007E0399" w:rsidRPr="00BF3CA4" w:rsidRDefault="007E03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Табановце</w:t>
            </w:r>
          </w:p>
        </w:tc>
        <w:tc>
          <w:tcPr>
            <w:tcW w:w="3087" w:type="dxa"/>
            <w:tcBorders>
              <w:top w:val="nil"/>
              <w:left w:val="nil"/>
              <w:bottom w:val="single" w:sz="4" w:space="0" w:color="auto"/>
              <w:right w:val="single" w:sz="4" w:space="0" w:color="auto"/>
            </w:tcBorders>
            <w:shd w:val="clear" w:color="auto" w:fill="auto"/>
            <w:noWrap/>
            <w:vAlign w:val="bottom"/>
            <w:hideMark/>
          </w:tcPr>
          <w:p w:rsidR="007E0399" w:rsidRPr="00BF3CA4" w:rsidRDefault="007E0399" w:rsidP="00AF7B5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144</w:t>
            </w:r>
          </w:p>
        </w:tc>
        <w:tc>
          <w:tcPr>
            <w:tcW w:w="0" w:type="auto"/>
            <w:tcBorders>
              <w:top w:val="nil"/>
              <w:left w:val="nil"/>
              <w:bottom w:val="single" w:sz="4" w:space="0" w:color="auto"/>
              <w:right w:val="single" w:sz="4" w:space="0" w:color="auto"/>
            </w:tcBorders>
            <w:shd w:val="clear" w:color="auto" w:fill="auto"/>
            <w:noWrap/>
            <w:vAlign w:val="bottom"/>
            <w:hideMark/>
          </w:tcPr>
          <w:p w:rsidR="007E0399" w:rsidRPr="00BF3CA4" w:rsidRDefault="007E0399" w:rsidP="00AF7B5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8.296.034</w:t>
            </w:r>
          </w:p>
        </w:tc>
      </w:tr>
      <w:tr w:rsidR="007E0399" w:rsidRPr="00BF3CA4" w:rsidTr="00840EB8">
        <w:trPr>
          <w:trHeight w:val="300"/>
        </w:trPr>
        <w:tc>
          <w:tcPr>
            <w:tcW w:w="3266" w:type="dxa"/>
            <w:tcBorders>
              <w:top w:val="nil"/>
              <w:left w:val="single" w:sz="4" w:space="0" w:color="auto"/>
              <w:bottom w:val="single" w:sz="4" w:space="0" w:color="auto"/>
              <w:right w:val="single" w:sz="4" w:space="0" w:color="auto"/>
            </w:tcBorders>
            <w:shd w:val="clear" w:color="auto" w:fill="DBE5F1" w:themeFill="accent1" w:themeFillTint="33"/>
            <w:hideMark/>
          </w:tcPr>
          <w:p w:rsidR="007E0399" w:rsidRPr="00BF3CA4" w:rsidRDefault="007E03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Богородица</w:t>
            </w:r>
          </w:p>
        </w:tc>
        <w:tc>
          <w:tcPr>
            <w:tcW w:w="3087" w:type="dxa"/>
            <w:tcBorders>
              <w:top w:val="nil"/>
              <w:left w:val="nil"/>
              <w:bottom w:val="single" w:sz="4" w:space="0" w:color="auto"/>
              <w:right w:val="single" w:sz="4" w:space="0" w:color="auto"/>
            </w:tcBorders>
            <w:shd w:val="clear" w:color="auto" w:fill="auto"/>
            <w:noWrap/>
            <w:vAlign w:val="bottom"/>
            <w:hideMark/>
          </w:tcPr>
          <w:p w:rsidR="007E0399" w:rsidRPr="00BF3CA4" w:rsidRDefault="007E0399" w:rsidP="00AF7B5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56</w:t>
            </w:r>
          </w:p>
        </w:tc>
        <w:tc>
          <w:tcPr>
            <w:tcW w:w="0" w:type="auto"/>
            <w:tcBorders>
              <w:top w:val="nil"/>
              <w:left w:val="nil"/>
              <w:bottom w:val="single" w:sz="4" w:space="0" w:color="auto"/>
              <w:right w:val="single" w:sz="4" w:space="0" w:color="auto"/>
            </w:tcBorders>
            <w:shd w:val="clear" w:color="auto" w:fill="auto"/>
            <w:noWrap/>
            <w:vAlign w:val="bottom"/>
            <w:hideMark/>
          </w:tcPr>
          <w:p w:rsidR="007E0399" w:rsidRPr="00BF3CA4" w:rsidRDefault="007E0399" w:rsidP="00AF7B5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52.540</w:t>
            </w:r>
          </w:p>
        </w:tc>
      </w:tr>
      <w:tr w:rsidR="007E0399" w:rsidRPr="00BF3CA4" w:rsidTr="00840EB8">
        <w:trPr>
          <w:trHeight w:val="315"/>
        </w:trPr>
        <w:tc>
          <w:tcPr>
            <w:tcW w:w="3266" w:type="dxa"/>
            <w:tcBorders>
              <w:top w:val="nil"/>
              <w:left w:val="single" w:sz="4" w:space="0" w:color="auto"/>
              <w:bottom w:val="single" w:sz="4" w:space="0" w:color="auto"/>
              <w:right w:val="single" w:sz="4" w:space="0" w:color="auto"/>
            </w:tcBorders>
            <w:shd w:val="clear" w:color="auto" w:fill="DBE5F1" w:themeFill="accent1" w:themeFillTint="33"/>
            <w:hideMark/>
          </w:tcPr>
          <w:p w:rsidR="007E0399" w:rsidRPr="00BF3CA4" w:rsidRDefault="007E03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Деве Баир</w:t>
            </w:r>
          </w:p>
        </w:tc>
        <w:tc>
          <w:tcPr>
            <w:tcW w:w="3087" w:type="dxa"/>
            <w:tcBorders>
              <w:top w:val="nil"/>
              <w:left w:val="nil"/>
              <w:bottom w:val="single" w:sz="4" w:space="0" w:color="auto"/>
              <w:right w:val="single" w:sz="4" w:space="0" w:color="auto"/>
            </w:tcBorders>
            <w:shd w:val="clear" w:color="auto" w:fill="auto"/>
            <w:noWrap/>
            <w:vAlign w:val="bottom"/>
            <w:hideMark/>
          </w:tcPr>
          <w:p w:rsidR="007E0399" w:rsidRPr="00BF3CA4" w:rsidRDefault="007E0399" w:rsidP="00AF7B5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18</w:t>
            </w:r>
          </w:p>
        </w:tc>
        <w:tc>
          <w:tcPr>
            <w:tcW w:w="0" w:type="auto"/>
            <w:tcBorders>
              <w:top w:val="nil"/>
              <w:left w:val="nil"/>
              <w:bottom w:val="single" w:sz="4" w:space="0" w:color="auto"/>
              <w:right w:val="single" w:sz="4" w:space="0" w:color="auto"/>
            </w:tcBorders>
            <w:shd w:val="clear" w:color="auto" w:fill="auto"/>
            <w:noWrap/>
            <w:vAlign w:val="bottom"/>
            <w:hideMark/>
          </w:tcPr>
          <w:p w:rsidR="007E0399" w:rsidRPr="00BF3CA4" w:rsidRDefault="007E0399" w:rsidP="00AF7B5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100.563</w:t>
            </w:r>
          </w:p>
        </w:tc>
      </w:tr>
      <w:tr w:rsidR="007E0399" w:rsidRPr="00BF3CA4" w:rsidTr="00840EB8">
        <w:trPr>
          <w:trHeight w:val="300"/>
        </w:trPr>
        <w:tc>
          <w:tcPr>
            <w:tcW w:w="3266" w:type="dxa"/>
            <w:tcBorders>
              <w:top w:val="nil"/>
              <w:left w:val="single" w:sz="4" w:space="0" w:color="auto"/>
              <w:bottom w:val="single" w:sz="4" w:space="0" w:color="auto"/>
              <w:right w:val="single" w:sz="4" w:space="0" w:color="auto"/>
            </w:tcBorders>
            <w:shd w:val="clear" w:color="auto" w:fill="DBE5F1" w:themeFill="accent1" w:themeFillTint="33"/>
            <w:hideMark/>
          </w:tcPr>
          <w:p w:rsidR="007E0399" w:rsidRPr="00BF3CA4" w:rsidRDefault="007E03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Ќафасан</w:t>
            </w:r>
          </w:p>
        </w:tc>
        <w:tc>
          <w:tcPr>
            <w:tcW w:w="3087" w:type="dxa"/>
            <w:tcBorders>
              <w:top w:val="nil"/>
              <w:left w:val="nil"/>
              <w:bottom w:val="single" w:sz="4" w:space="0" w:color="auto"/>
              <w:right w:val="single" w:sz="4" w:space="0" w:color="auto"/>
            </w:tcBorders>
            <w:shd w:val="clear" w:color="auto" w:fill="auto"/>
            <w:noWrap/>
            <w:vAlign w:val="bottom"/>
            <w:hideMark/>
          </w:tcPr>
          <w:p w:rsidR="007E0399" w:rsidRPr="00BF3CA4" w:rsidRDefault="007E0399" w:rsidP="00AF7B5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32</w:t>
            </w:r>
          </w:p>
        </w:tc>
        <w:tc>
          <w:tcPr>
            <w:tcW w:w="0" w:type="auto"/>
            <w:tcBorders>
              <w:top w:val="nil"/>
              <w:left w:val="nil"/>
              <w:bottom w:val="single" w:sz="4" w:space="0" w:color="auto"/>
              <w:right w:val="single" w:sz="4" w:space="0" w:color="auto"/>
            </w:tcBorders>
            <w:shd w:val="clear" w:color="auto" w:fill="auto"/>
            <w:noWrap/>
            <w:vAlign w:val="bottom"/>
            <w:hideMark/>
          </w:tcPr>
          <w:p w:rsidR="007E0399" w:rsidRPr="00BF3CA4" w:rsidRDefault="007E0399" w:rsidP="00AF7B5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42.521</w:t>
            </w:r>
          </w:p>
        </w:tc>
      </w:tr>
      <w:tr w:rsidR="007E0399" w:rsidRPr="00BF3CA4" w:rsidTr="00840EB8">
        <w:trPr>
          <w:trHeight w:val="315"/>
        </w:trPr>
        <w:tc>
          <w:tcPr>
            <w:tcW w:w="3266" w:type="dxa"/>
            <w:tcBorders>
              <w:top w:val="nil"/>
              <w:left w:val="single" w:sz="4" w:space="0" w:color="auto"/>
              <w:bottom w:val="single" w:sz="4" w:space="0" w:color="auto"/>
              <w:right w:val="single" w:sz="4" w:space="0" w:color="auto"/>
            </w:tcBorders>
            <w:shd w:val="clear" w:color="auto" w:fill="DBE5F1" w:themeFill="accent1" w:themeFillTint="33"/>
            <w:hideMark/>
          </w:tcPr>
          <w:p w:rsidR="007E0399" w:rsidRPr="00BF3CA4" w:rsidRDefault="007E03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Меџитлија</w:t>
            </w:r>
          </w:p>
        </w:tc>
        <w:tc>
          <w:tcPr>
            <w:tcW w:w="3087" w:type="dxa"/>
            <w:tcBorders>
              <w:top w:val="nil"/>
              <w:left w:val="nil"/>
              <w:bottom w:val="single" w:sz="4" w:space="0" w:color="auto"/>
              <w:right w:val="single" w:sz="4" w:space="0" w:color="auto"/>
            </w:tcBorders>
            <w:shd w:val="clear" w:color="auto" w:fill="auto"/>
            <w:noWrap/>
            <w:vAlign w:val="bottom"/>
            <w:hideMark/>
          </w:tcPr>
          <w:p w:rsidR="007E0399" w:rsidRPr="00BF3CA4" w:rsidRDefault="007E0399" w:rsidP="00AF7B5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77</w:t>
            </w:r>
          </w:p>
        </w:tc>
        <w:tc>
          <w:tcPr>
            <w:tcW w:w="0" w:type="auto"/>
            <w:tcBorders>
              <w:top w:val="nil"/>
              <w:left w:val="nil"/>
              <w:bottom w:val="single" w:sz="4" w:space="0" w:color="auto"/>
              <w:right w:val="single" w:sz="4" w:space="0" w:color="auto"/>
            </w:tcBorders>
            <w:shd w:val="clear" w:color="auto" w:fill="auto"/>
            <w:noWrap/>
            <w:vAlign w:val="bottom"/>
            <w:hideMark/>
          </w:tcPr>
          <w:p w:rsidR="007E0399" w:rsidRPr="00BF3CA4" w:rsidRDefault="007E0399" w:rsidP="00AF7B5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299.146</w:t>
            </w:r>
          </w:p>
        </w:tc>
      </w:tr>
      <w:tr w:rsidR="007E0399" w:rsidRPr="00BF3CA4" w:rsidTr="00840EB8">
        <w:trPr>
          <w:trHeight w:val="300"/>
        </w:trPr>
        <w:tc>
          <w:tcPr>
            <w:tcW w:w="3266" w:type="dxa"/>
            <w:tcBorders>
              <w:top w:val="nil"/>
              <w:left w:val="single" w:sz="4" w:space="0" w:color="auto"/>
              <w:bottom w:val="single" w:sz="4" w:space="0" w:color="auto"/>
              <w:right w:val="single" w:sz="4" w:space="0" w:color="auto"/>
            </w:tcBorders>
            <w:shd w:val="clear" w:color="auto" w:fill="DBE5F1" w:themeFill="accent1" w:themeFillTint="33"/>
            <w:hideMark/>
          </w:tcPr>
          <w:p w:rsidR="007E0399" w:rsidRPr="00BF3CA4" w:rsidRDefault="007E03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Аеродром Скопје</w:t>
            </w:r>
          </w:p>
        </w:tc>
        <w:tc>
          <w:tcPr>
            <w:tcW w:w="3087" w:type="dxa"/>
            <w:tcBorders>
              <w:top w:val="nil"/>
              <w:left w:val="nil"/>
              <w:bottom w:val="single" w:sz="4" w:space="0" w:color="auto"/>
              <w:right w:val="single" w:sz="4" w:space="0" w:color="auto"/>
            </w:tcBorders>
            <w:shd w:val="clear" w:color="auto" w:fill="auto"/>
            <w:noWrap/>
            <w:vAlign w:val="bottom"/>
            <w:hideMark/>
          </w:tcPr>
          <w:p w:rsidR="007E0399" w:rsidRPr="00BF3CA4" w:rsidRDefault="007E0399" w:rsidP="00AF7B5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19</w:t>
            </w:r>
          </w:p>
        </w:tc>
        <w:tc>
          <w:tcPr>
            <w:tcW w:w="0" w:type="auto"/>
            <w:tcBorders>
              <w:top w:val="nil"/>
              <w:left w:val="nil"/>
              <w:bottom w:val="single" w:sz="4" w:space="0" w:color="auto"/>
              <w:right w:val="single" w:sz="4" w:space="0" w:color="auto"/>
            </w:tcBorders>
            <w:shd w:val="clear" w:color="auto" w:fill="auto"/>
            <w:noWrap/>
            <w:vAlign w:val="bottom"/>
            <w:hideMark/>
          </w:tcPr>
          <w:p w:rsidR="007E0399" w:rsidRPr="00BF3CA4" w:rsidRDefault="007E0399" w:rsidP="00AF7B5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40.265</w:t>
            </w:r>
          </w:p>
        </w:tc>
      </w:tr>
      <w:tr w:rsidR="007E0399" w:rsidRPr="00BF3CA4" w:rsidTr="00840EB8">
        <w:trPr>
          <w:trHeight w:val="315"/>
        </w:trPr>
        <w:tc>
          <w:tcPr>
            <w:tcW w:w="3266" w:type="dxa"/>
            <w:tcBorders>
              <w:top w:val="nil"/>
              <w:left w:val="single" w:sz="4" w:space="0" w:color="auto"/>
              <w:bottom w:val="single" w:sz="4" w:space="0" w:color="auto"/>
              <w:right w:val="single" w:sz="4" w:space="0" w:color="auto"/>
            </w:tcBorders>
            <w:shd w:val="clear" w:color="auto" w:fill="DBE5F1" w:themeFill="accent1" w:themeFillTint="33"/>
            <w:hideMark/>
          </w:tcPr>
          <w:p w:rsidR="007E0399" w:rsidRPr="00BF3CA4" w:rsidRDefault="007E03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Ново Село</w:t>
            </w:r>
          </w:p>
        </w:tc>
        <w:tc>
          <w:tcPr>
            <w:tcW w:w="3087" w:type="dxa"/>
            <w:tcBorders>
              <w:top w:val="nil"/>
              <w:left w:val="nil"/>
              <w:bottom w:val="single" w:sz="4" w:space="0" w:color="auto"/>
              <w:right w:val="single" w:sz="4" w:space="0" w:color="auto"/>
            </w:tcBorders>
            <w:shd w:val="clear" w:color="auto" w:fill="auto"/>
            <w:noWrap/>
            <w:vAlign w:val="bottom"/>
            <w:hideMark/>
          </w:tcPr>
          <w:p w:rsidR="007E0399" w:rsidRPr="00BF3CA4" w:rsidRDefault="007E0399" w:rsidP="00AF7B5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7</w:t>
            </w:r>
          </w:p>
        </w:tc>
        <w:tc>
          <w:tcPr>
            <w:tcW w:w="0" w:type="auto"/>
            <w:tcBorders>
              <w:top w:val="nil"/>
              <w:left w:val="nil"/>
              <w:bottom w:val="single" w:sz="4" w:space="0" w:color="auto"/>
              <w:right w:val="single" w:sz="4" w:space="0" w:color="auto"/>
            </w:tcBorders>
            <w:shd w:val="clear" w:color="auto" w:fill="auto"/>
            <w:noWrap/>
            <w:vAlign w:val="bottom"/>
            <w:hideMark/>
          </w:tcPr>
          <w:p w:rsidR="007E0399" w:rsidRPr="00BF3CA4" w:rsidRDefault="007E0399" w:rsidP="00AF7B5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560</w:t>
            </w:r>
          </w:p>
        </w:tc>
      </w:tr>
      <w:tr w:rsidR="007E0399" w:rsidRPr="00BF3CA4" w:rsidTr="00840EB8">
        <w:trPr>
          <w:trHeight w:val="300"/>
        </w:trPr>
        <w:tc>
          <w:tcPr>
            <w:tcW w:w="3266" w:type="dxa"/>
            <w:tcBorders>
              <w:top w:val="nil"/>
              <w:left w:val="single" w:sz="4" w:space="0" w:color="auto"/>
              <w:bottom w:val="single" w:sz="4" w:space="0" w:color="auto"/>
              <w:right w:val="single" w:sz="4" w:space="0" w:color="auto"/>
            </w:tcBorders>
            <w:shd w:val="clear" w:color="auto" w:fill="DBE5F1" w:themeFill="accent1" w:themeFillTint="33"/>
            <w:hideMark/>
          </w:tcPr>
          <w:p w:rsidR="007E0399" w:rsidRPr="00BF3CA4" w:rsidRDefault="007E0399"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Блаце</w:t>
            </w:r>
          </w:p>
        </w:tc>
        <w:tc>
          <w:tcPr>
            <w:tcW w:w="3087" w:type="dxa"/>
            <w:tcBorders>
              <w:top w:val="nil"/>
              <w:left w:val="nil"/>
              <w:bottom w:val="single" w:sz="4" w:space="0" w:color="auto"/>
              <w:right w:val="single" w:sz="4" w:space="0" w:color="auto"/>
            </w:tcBorders>
            <w:shd w:val="clear" w:color="auto" w:fill="auto"/>
            <w:noWrap/>
            <w:vAlign w:val="bottom"/>
            <w:hideMark/>
          </w:tcPr>
          <w:p w:rsidR="007E0399" w:rsidRPr="00BF3CA4" w:rsidRDefault="007E0399" w:rsidP="00AF7B5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w:t>
            </w:r>
          </w:p>
        </w:tc>
        <w:tc>
          <w:tcPr>
            <w:tcW w:w="0" w:type="auto"/>
            <w:tcBorders>
              <w:top w:val="nil"/>
              <w:left w:val="nil"/>
              <w:bottom w:val="single" w:sz="4" w:space="0" w:color="auto"/>
              <w:right w:val="single" w:sz="4" w:space="0" w:color="auto"/>
            </w:tcBorders>
            <w:shd w:val="clear" w:color="auto" w:fill="auto"/>
            <w:noWrap/>
            <w:vAlign w:val="bottom"/>
            <w:hideMark/>
          </w:tcPr>
          <w:p w:rsidR="007E0399" w:rsidRPr="00BF3CA4" w:rsidRDefault="007E0399" w:rsidP="00AF7B5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w:t>
            </w:r>
          </w:p>
        </w:tc>
      </w:tr>
      <w:tr w:rsidR="007E0399" w:rsidRPr="00BF3CA4" w:rsidTr="00A70F7E">
        <w:trPr>
          <w:trHeight w:val="315"/>
        </w:trPr>
        <w:tc>
          <w:tcPr>
            <w:tcW w:w="3266" w:type="dxa"/>
            <w:tcBorders>
              <w:top w:val="nil"/>
              <w:left w:val="single" w:sz="4" w:space="0" w:color="auto"/>
              <w:bottom w:val="single" w:sz="4" w:space="0" w:color="auto"/>
              <w:right w:val="single" w:sz="4" w:space="0" w:color="auto"/>
            </w:tcBorders>
            <w:shd w:val="clear" w:color="auto" w:fill="CCC0D9" w:themeFill="accent4" w:themeFillTint="66"/>
            <w:hideMark/>
          </w:tcPr>
          <w:p w:rsidR="007E0399" w:rsidRPr="00BF3CA4" w:rsidRDefault="007E0399" w:rsidP="0084309D">
            <w:pPr>
              <w:jc w:val="right"/>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Вкупно</w:t>
            </w:r>
          </w:p>
        </w:tc>
        <w:tc>
          <w:tcPr>
            <w:tcW w:w="3087" w:type="dxa"/>
            <w:tcBorders>
              <w:top w:val="nil"/>
              <w:left w:val="nil"/>
              <w:bottom w:val="single" w:sz="4" w:space="0" w:color="auto"/>
              <w:right w:val="single" w:sz="4" w:space="0" w:color="auto"/>
            </w:tcBorders>
            <w:shd w:val="clear" w:color="auto" w:fill="CCC0D9" w:themeFill="accent4" w:themeFillTint="66"/>
            <w:hideMark/>
          </w:tcPr>
          <w:p w:rsidR="007E0399" w:rsidRPr="00BF3CA4" w:rsidRDefault="007E0399" w:rsidP="00AF7B54">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353</w:t>
            </w:r>
          </w:p>
        </w:tc>
        <w:tc>
          <w:tcPr>
            <w:tcW w:w="0" w:type="auto"/>
            <w:tcBorders>
              <w:top w:val="nil"/>
              <w:left w:val="nil"/>
              <w:bottom w:val="single" w:sz="4" w:space="0" w:color="auto"/>
              <w:right w:val="single" w:sz="4" w:space="0" w:color="auto"/>
            </w:tcBorders>
            <w:shd w:val="clear" w:color="auto" w:fill="CCC0D9" w:themeFill="accent4" w:themeFillTint="66"/>
            <w:hideMark/>
          </w:tcPr>
          <w:p w:rsidR="007E0399" w:rsidRPr="00BF3CA4" w:rsidRDefault="007E0399" w:rsidP="00AF7B54">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8.831.629</w:t>
            </w:r>
          </w:p>
        </w:tc>
      </w:tr>
    </w:tbl>
    <w:p w:rsidR="006E5B12" w:rsidRPr="00BF3CA4" w:rsidRDefault="006E5B12" w:rsidP="009674AD">
      <w:pPr>
        <w:spacing w:after="120"/>
        <w:jc w:val="both"/>
        <w:rPr>
          <w:rFonts w:ascii="StobiSerif Regular" w:eastAsia="Calibri" w:hAnsi="StobiSerif Regular"/>
          <w:i/>
          <w:iCs/>
          <w:sz w:val="22"/>
          <w:szCs w:val="22"/>
          <w:lang w:val="mk-MK"/>
        </w:rPr>
      </w:pPr>
      <w:r w:rsidRPr="00BF3CA4">
        <w:rPr>
          <w:rFonts w:ascii="StobiSerif Regular" w:hAnsi="StobiSerif Regular"/>
          <w:b/>
          <w:i/>
          <w:sz w:val="22"/>
          <w:szCs w:val="22"/>
          <w:lang w:val="mk-MK"/>
        </w:rPr>
        <w:lastRenderedPageBreak/>
        <w:t>Слика 5.</w:t>
      </w:r>
      <w:r w:rsidRPr="00BF3CA4">
        <w:rPr>
          <w:rFonts w:ascii="StobiSerif Regular" w:hAnsi="StobiSerif Regular"/>
          <w:i/>
          <w:sz w:val="22"/>
          <w:szCs w:val="22"/>
          <w:lang w:val="mk-MK"/>
        </w:rPr>
        <w:t xml:space="preserve">  Приказ на количество во килограми на увезени пратки месо по категории во 2016 година</w:t>
      </w:r>
    </w:p>
    <w:p w:rsidR="002B0BBF" w:rsidRPr="00BF3CA4" w:rsidRDefault="006E5B12" w:rsidP="000300EF">
      <w:pPr>
        <w:spacing w:after="120"/>
        <w:jc w:val="center"/>
        <w:rPr>
          <w:rFonts w:ascii="StobiSerif Regular" w:eastAsia="Calibri" w:hAnsi="StobiSerif Regular"/>
          <w:i/>
          <w:iCs/>
          <w:sz w:val="22"/>
          <w:szCs w:val="22"/>
          <w:lang w:val="mk-MK"/>
        </w:rPr>
      </w:pPr>
      <w:r w:rsidRPr="00BF3CA4">
        <w:rPr>
          <w:rFonts w:ascii="StobiSerif Regular" w:hAnsi="StobiSerif Regular"/>
          <w:noProof/>
          <w:sz w:val="22"/>
          <w:szCs w:val="22"/>
          <w:lang w:val="en-US"/>
        </w:rPr>
        <w:drawing>
          <wp:inline distT="0" distB="0" distL="0" distR="0" wp14:anchorId="1E81B911" wp14:editId="71A58522">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7FE6" w:rsidRPr="00BF3CA4" w:rsidRDefault="00297FE6" w:rsidP="009674AD">
      <w:pPr>
        <w:jc w:val="both"/>
        <w:rPr>
          <w:rFonts w:ascii="StobiSerif Regular" w:hAnsi="StobiSerif Regular" w:cs="Arial"/>
          <w:bCs/>
          <w:sz w:val="22"/>
          <w:szCs w:val="22"/>
          <w:lang w:val="mk-MK"/>
        </w:rPr>
      </w:pPr>
    </w:p>
    <w:p w:rsidR="003C2B8F" w:rsidRPr="00BF3CA4" w:rsidRDefault="003C2B8F" w:rsidP="009674AD">
      <w:pPr>
        <w:jc w:val="both"/>
        <w:rPr>
          <w:rFonts w:ascii="StobiSerif Regular" w:eastAsia="Calibri" w:hAnsi="StobiSerif Regular"/>
          <w:b/>
          <w:bCs/>
          <w:sz w:val="22"/>
          <w:szCs w:val="22"/>
          <w:lang w:val="mk-MK"/>
        </w:rPr>
      </w:pPr>
      <w:r w:rsidRPr="00BF3CA4">
        <w:rPr>
          <w:rFonts w:ascii="StobiSerif Regular" w:eastAsia="Calibri" w:hAnsi="StobiSerif Regular"/>
          <w:b/>
          <w:bCs/>
          <w:sz w:val="22"/>
          <w:szCs w:val="22"/>
          <w:lang w:val="mk-MK"/>
        </w:rPr>
        <w:t xml:space="preserve">Преглед на увезени пратки внатрешни органи </w:t>
      </w:r>
    </w:p>
    <w:p w:rsidR="003C2B8F" w:rsidRPr="00BF3CA4" w:rsidRDefault="003C2B8F" w:rsidP="009674AD">
      <w:pPr>
        <w:jc w:val="both"/>
        <w:rPr>
          <w:rFonts w:ascii="StobiSerif Regular" w:eastAsia="Calibri" w:hAnsi="StobiSerif Regular"/>
          <w:b/>
          <w:bCs/>
          <w:sz w:val="22"/>
          <w:szCs w:val="22"/>
          <w:lang w:val="mk-MK"/>
        </w:rPr>
      </w:pPr>
    </w:p>
    <w:p w:rsidR="003C2B8F" w:rsidRPr="000300EF" w:rsidRDefault="003C2B8F" w:rsidP="009674AD">
      <w:pPr>
        <w:jc w:val="both"/>
        <w:rPr>
          <w:rFonts w:ascii="StobiSerif Regular" w:eastAsia="Calibri" w:hAnsi="StobiSerif Regular"/>
          <w:sz w:val="22"/>
          <w:szCs w:val="22"/>
          <w:lang w:val="mk-MK"/>
        </w:rPr>
      </w:pPr>
      <w:r w:rsidRPr="000300EF">
        <w:rPr>
          <w:rFonts w:ascii="StobiSerif Regular" w:eastAsia="Calibri" w:hAnsi="StobiSerif Regular"/>
          <w:sz w:val="22"/>
          <w:szCs w:val="22"/>
          <w:lang w:val="mk-MK"/>
        </w:rPr>
        <w:t xml:space="preserve">Најголем број на пратки на </w:t>
      </w:r>
      <w:r w:rsidR="0010226C" w:rsidRPr="000300EF">
        <w:rPr>
          <w:rFonts w:ascii="StobiSerif Regular" w:eastAsia="Calibri" w:hAnsi="StobiSerif Regular"/>
          <w:sz w:val="22"/>
          <w:szCs w:val="22"/>
          <w:lang w:val="mk-MK"/>
        </w:rPr>
        <w:t>внатрешни органи</w:t>
      </w:r>
      <w:r w:rsidRPr="000300EF">
        <w:rPr>
          <w:rFonts w:ascii="StobiSerif Regular" w:eastAsia="Calibri" w:hAnsi="StobiSerif Regular"/>
          <w:sz w:val="22"/>
          <w:szCs w:val="22"/>
          <w:lang w:val="mk-MK"/>
        </w:rPr>
        <w:t xml:space="preserve"> во нашата земја во 2016 година влегле на ветеринарно инспекциско место на граничен премин Табановце, </w:t>
      </w:r>
      <w:r w:rsidR="0010226C" w:rsidRPr="000300EF">
        <w:rPr>
          <w:rFonts w:ascii="StobiSerif Regular" w:eastAsia="Calibri" w:hAnsi="StobiSerif Regular"/>
          <w:sz w:val="22"/>
          <w:szCs w:val="22"/>
          <w:lang w:val="mk-MK"/>
        </w:rPr>
        <w:t>366</w:t>
      </w:r>
      <w:r w:rsidRPr="000300EF">
        <w:rPr>
          <w:rFonts w:ascii="StobiSerif Regular" w:eastAsia="Calibri" w:hAnsi="StobiSerif Regular"/>
          <w:sz w:val="22"/>
          <w:szCs w:val="22"/>
          <w:lang w:val="mk-MK"/>
        </w:rPr>
        <w:t xml:space="preserve"> пратки, со количина од </w:t>
      </w:r>
      <w:r w:rsidR="0010226C" w:rsidRPr="000300EF">
        <w:rPr>
          <w:rFonts w:ascii="StobiSerif Regular" w:hAnsi="StobiSerif Regular"/>
          <w:color w:val="000000"/>
          <w:sz w:val="22"/>
          <w:szCs w:val="22"/>
          <w:lang w:val="en-US"/>
        </w:rPr>
        <w:t>1.985.248</w:t>
      </w:r>
      <w:r w:rsidR="0010226C" w:rsidRPr="000300EF">
        <w:rPr>
          <w:rFonts w:ascii="StobiSerif Regular" w:hAnsi="StobiSerif Regular"/>
          <w:color w:val="000000"/>
          <w:sz w:val="22"/>
          <w:szCs w:val="22"/>
          <w:lang w:val="mk-MK"/>
        </w:rPr>
        <w:t xml:space="preserve"> </w:t>
      </w:r>
      <w:r w:rsidRPr="000300EF">
        <w:rPr>
          <w:rFonts w:ascii="StobiSerif Regular" w:eastAsia="Calibri" w:hAnsi="StobiSerif Regular"/>
          <w:sz w:val="22"/>
          <w:szCs w:val="22"/>
          <w:lang w:val="mk-MK"/>
        </w:rPr>
        <w:t xml:space="preserve">кг. што претставува </w:t>
      </w:r>
      <w:r w:rsidR="0010226C" w:rsidRPr="000300EF">
        <w:rPr>
          <w:rFonts w:ascii="StobiSerif Regular" w:eastAsia="Calibri" w:hAnsi="StobiSerif Regular"/>
          <w:sz w:val="22"/>
          <w:szCs w:val="22"/>
          <w:lang w:val="mk-MK"/>
        </w:rPr>
        <w:t>70</w:t>
      </w:r>
      <w:r w:rsidRPr="000300EF">
        <w:rPr>
          <w:rFonts w:ascii="StobiSerif Regular" w:eastAsia="Calibri" w:hAnsi="StobiSerif Regular"/>
          <w:sz w:val="22"/>
          <w:szCs w:val="22"/>
          <w:lang w:val="mk-MK"/>
        </w:rPr>
        <w:t xml:space="preserve">% од вкупниот број на пратки (табела </w:t>
      </w:r>
      <w:r w:rsidR="00F71C60">
        <w:rPr>
          <w:rFonts w:ascii="StobiSerif Regular" w:eastAsia="Calibri" w:hAnsi="StobiSerif Regular"/>
          <w:sz w:val="22"/>
          <w:szCs w:val="22"/>
          <w:lang w:val="mk-MK"/>
        </w:rPr>
        <w:t>9</w:t>
      </w:r>
      <w:r w:rsidRPr="000300EF">
        <w:rPr>
          <w:rFonts w:ascii="StobiSerif Regular" w:eastAsia="Calibri" w:hAnsi="StobiSerif Regular"/>
          <w:sz w:val="22"/>
          <w:szCs w:val="22"/>
          <w:lang w:val="mk-MK"/>
        </w:rPr>
        <w:t>)</w:t>
      </w:r>
    </w:p>
    <w:p w:rsidR="003C2B8F" w:rsidRPr="000300EF" w:rsidRDefault="003C2B8F" w:rsidP="009674AD">
      <w:pPr>
        <w:jc w:val="both"/>
        <w:rPr>
          <w:rFonts w:ascii="StobiSerif Regular" w:eastAsia="Calibri" w:hAnsi="StobiSerif Regular"/>
          <w:sz w:val="22"/>
          <w:szCs w:val="22"/>
          <w:lang w:val="mk-MK"/>
        </w:rPr>
      </w:pPr>
    </w:p>
    <w:p w:rsidR="003C2B8F" w:rsidRPr="000300EF" w:rsidRDefault="003C2B8F" w:rsidP="009674AD">
      <w:pPr>
        <w:jc w:val="both"/>
        <w:rPr>
          <w:rFonts w:ascii="StobiSerif Regular" w:eastAsia="Calibri" w:hAnsi="StobiSerif Regular"/>
          <w:bCs/>
          <w:sz w:val="22"/>
          <w:szCs w:val="22"/>
          <w:lang w:val="mk-MK"/>
        </w:rPr>
      </w:pPr>
      <w:r w:rsidRPr="000300EF">
        <w:rPr>
          <w:rFonts w:ascii="StobiSerif Regular" w:eastAsia="Calibri" w:hAnsi="StobiSerif Regular"/>
          <w:sz w:val="22"/>
          <w:szCs w:val="22"/>
          <w:lang w:val="mk-MK"/>
        </w:rPr>
        <w:t xml:space="preserve">Во 2016 година на ветеринарно инспекциско место на граничен премин Богородица влегле </w:t>
      </w:r>
      <w:r w:rsidR="0010226C" w:rsidRPr="000300EF">
        <w:rPr>
          <w:rFonts w:ascii="StobiSerif Regular" w:eastAsia="Calibri" w:hAnsi="StobiSerif Regular"/>
          <w:sz w:val="22"/>
          <w:szCs w:val="22"/>
          <w:lang w:val="mk-MK"/>
        </w:rPr>
        <w:t>113</w:t>
      </w:r>
      <w:r w:rsidRPr="000300EF">
        <w:rPr>
          <w:rFonts w:ascii="StobiSerif Regular" w:eastAsia="Calibri" w:hAnsi="StobiSerif Regular"/>
          <w:sz w:val="22"/>
          <w:szCs w:val="22"/>
          <w:lang w:val="mk-MK"/>
        </w:rPr>
        <w:t xml:space="preserve"> пратки, односно </w:t>
      </w:r>
      <w:r w:rsidR="0010226C" w:rsidRPr="000300EF">
        <w:rPr>
          <w:rFonts w:ascii="StobiSerif Regular" w:hAnsi="StobiSerif Regular"/>
          <w:color w:val="000000"/>
          <w:sz w:val="22"/>
          <w:szCs w:val="22"/>
          <w:lang w:val="en-US"/>
        </w:rPr>
        <w:t>577.278</w:t>
      </w:r>
      <w:r w:rsidR="0010226C" w:rsidRPr="000300EF">
        <w:rPr>
          <w:rFonts w:ascii="StobiSerif Regular" w:hAnsi="StobiSerif Regular"/>
          <w:color w:val="000000"/>
          <w:sz w:val="22"/>
          <w:szCs w:val="22"/>
          <w:lang w:val="mk-MK"/>
        </w:rPr>
        <w:t xml:space="preserve"> </w:t>
      </w:r>
      <w:r w:rsidRPr="000300EF">
        <w:rPr>
          <w:rFonts w:ascii="StobiSerif Regular" w:eastAsia="Calibri" w:hAnsi="StobiSerif Regular"/>
          <w:sz w:val="22"/>
          <w:szCs w:val="22"/>
          <w:lang w:val="mk-MK"/>
        </w:rPr>
        <w:t xml:space="preserve">кг,  што претставува </w:t>
      </w:r>
      <w:r w:rsidR="0010226C" w:rsidRPr="000300EF">
        <w:rPr>
          <w:rFonts w:ascii="StobiSerif Regular" w:eastAsia="Calibri" w:hAnsi="StobiSerif Regular"/>
          <w:sz w:val="22"/>
          <w:szCs w:val="22"/>
          <w:lang w:val="mk-MK"/>
        </w:rPr>
        <w:t>22</w:t>
      </w:r>
      <w:r w:rsidRPr="000300EF">
        <w:rPr>
          <w:rFonts w:ascii="StobiSerif Regular" w:eastAsia="Calibri" w:hAnsi="StobiSerif Regular"/>
          <w:sz w:val="22"/>
          <w:szCs w:val="22"/>
          <w:lang w:val="mk-MK"/>
        </w:rPr>
        <w:t xml:space="preserve"> % од вкупниот број на пратки на производи од месо од увоз (табела </w:t>
      </w:r>
      <w:r w:rsidR="00F71C60">
        <w:rPr>
          <w:rFonts w:ascii="StobiSerif Regular" w:eastAsia="Calibri" w:hAnsi="StobiSerif Regular"/>
          <w:sz w:val="22"/>
          <w:szCs w:val="22"/>
          <w:lang w:val="mk-MK"/>
        </w:rPr>
        <w:t>9</w:t>
      </w:r>
      <w:r w:rsidRPr="000300EF">
        <w:rPr>
          <w:rFonts w:ascii="StobiSerif Regular" w:eastAsia="Calibri" w:hAnsi="StobiSerif Regular"/>
          <w:sz w:val="22"/>
          <w:szCs w:val="22"/>
          <w:lang w:val="mk-MK"/>
        </w:rPr>
        <w:t xml:space="preserve">). </w:t>
      </w:r>
    </w:p>
    <w:p w:rsidR="003C2B8F" w:rsidRPr="000300EF" w:rsidRDefault="003C2B8F" w:rsidP="009674AD">
      <w:pPr>
        <w:jc w:val="both"/>
        <w:rPr>
          <w:rFonts w:ascii="StobiSerif Regular" w:eastAsia="Calibri" w:hAnsi="StobiSerif Regular"/>
          <w:bCs/>
          <w:sz w:val="22"/>
          <w:szCs w:val="22"/>
          <w:lang w:val="mk-MK"/>
        </w:rPr>
      </w:pPr>
    </w:p>
    <w:p w:rsidR="003C2B8F" w:rsidRPr="000300EF" w:rsidRDefault="003C2B8F" w:rsidP="009674AD">
      <w:pPr>
        <w:jc w:val="both"/>
        <w:rPr>
          <w:rFonts w:ascii="StobiSerif Regular" w:eastAsia="Calibri" w:hAnsi="StobiSerif Regular"/>
          <w:sz w:val="22"/>
          <w:szCs w:val="22"/>
          <w:lang w:val="mk-MK"/>
        </w:rPr>
      </w:pPr>
      <w:r w:rsidRPr="000300EF">
        <w:rPr>
          <w:rFonts w:ascii="StobiSerif Regular" w:eastAsia="Calibri" w:hAnsi="StobiSerif Regular"/>
          <w:sz w:val="22"/>
          <w:szCs w:val="22"/>
          <w:lang w:val="mk-MK"/>
        </w:rPr>
        <w:t xml:space="preserve">Во 2016 година на ветеринарно инспекциско место на граничен премин Ќафасан влегле </w:t>
      </w:r>
      <w:r w:rsidR="005A5FE4" w:rsidRPr="000300EF">
        <w:rPr>
          <w:rFonts w:ascii="StobiSerif Regular" w:eastAsia="Calibri" w:hAnsi="StobiSerif Regular"/>
          <w:sz w:val="22"/>
          <w:szCs w:val="22"/>
          <w:lang w:val="mk-MK"/>
        </w:rPr>
        <w:t>27</w:t>
      </w:r>
      <w:r w:rsidRPr="000300EF">
        <w:rPr>
          <w:rFonts w:ascii="StobiSerif Regular" w:eastAsia="Calibri" w:hAnsi="StobiSerif Regular"/>
          <w:sz w:val="22"/>
          <w:szCs w:val="22"/>
          <w:lang w:val="mk-MK"/>
        </w:rPr>
        <w:t xml:space="preserve"> пратки производи од месо, односно </w:t>
      </w:r>
      <w:r w:rsidR="005A5FE4" w:rsidRPr="000300EF">
        <w:rPr>
          <w:rFonts w:ascii="StobiSerif Regular" w:hAnsi="StobiSerif Regular"/>
          <w:color w:val="000000"/>
          <w:sz w:val="22"/>
          <w:szCs w:val="22"/>
          <w:lang w:val="en-US"/>
        </w:rPr>
        <w:t>397.729</w:t>
      </w:r>
      <w:r w:rsidR="005A5FE4" w:rsidRPr="000300EF">
        <w:rPr>
          <w:rFonts w:ascii="StobiSerif Regular" w:hAnsi="StobiSerif Regular"/>
          <w:color w:val="000000"/>
          <w:sz w:val="22"/>
          <w:szCs w:val="22"/>
          <w:lang w:val="mk-MK"/>
        </w:rPr>
        <w:t xml:space="preserve"> </w:t>
      </w:r>
      <w:r w:rsidRPr="000300EF">
        <w:rPr>
          <w:rFonts w:ascii="StobiSerif Regular" w:eastAsia="Calibri" w:hAnsi="StobiSerif Regular"/>
          <w:sz w:val="22"/>
          <w:szCs w:val="22"/>
          <w:lang w:val="mk-MK"/>
        </w:rPr>
        <w:t xml:space="preserve"> кг,  што претставува </w:t>
      </w:r>
      <w:r w:rsidR="005A5FE4" w:rsidRPr="000300EF">
        <w:rPr>
          <w:rFonts w:ascii="StobiSerif Regular" w:eastAsia="Calibri" w:hAnsi="StobiSerif Regular"/>
          <w:sz w:val="22"/>
          <w:szCs w:val="22"/>
          <w:lang w:val="mk-MK"/>
        </w:rPr>
        <w:t>5</w:t>
      </w:r>
      <w:r w:rsidRPr="000300EF">
        <w:rPr>
          <w:rFonts w:ascii="StobiSerif Regular" w:eastAsia="Calibri" w:hAnsi="StobiSerif Regular"/>
          <w:sz w:val="22"/>
          <w:szCs w:val="22"/>
          <w:lang w:val="mk-MK"/>
        </w:rPr>
        <w:t xml:space="preserve">% од вкупниот број на пратки на производи од месо (табела </w:t>
      </w:r>
      <w:r w:rsidR="00F71C60">
        <w:rPr>
          <w:rFonts w:ascii="StobiSerif Regular" w:eastAsia="Calibri" w:hAnsi="StobiSerif Regular"/>
          <w:sz w:val="22"/>
          <w:szCs w:val="22"/>
          <w:lang w:val="mk-MK"/>
        </w:rPr>
        <w:t>9</w:t>
      </w:r>
      <w:r w:rsidRPr="000300EF">
        <w:rPr>
          <w:rFonts w:ascii="StobiSerif Regular" w:eastAsia="Calibri" w:hAnsi="StobiSerif Regular"/>
          <w:sz w:val="22"/>
          <w:szCs w:val="22"/>
          <w:lang w:val="mk-MK"/>
        </w:rPr>
        <w:t xml:space="preserve">) .  </w:t>
      </w:r>
    </w:p>
    <w:p w:rsidR="000C2E8B" w:rsidRPr="000300EF" w:rsidRDefault="000C2E8B" w:rsidP="009674AD">
      <w:pPr>
        <w:jc w:val="both"/>
        <w:rPr>
          <w:rFonts w:ascii="StobiSerif Regular" w:eastAsia="Calibri" w:hAnsi="StobiSerif Regular"/>
          <w:sz w:val="22"/>
          <w:szCs w:val="22"/>
          <w:lang w:val="mk-MK"/>
        </w:rPr>
      </w:pPr>
    </w:p>
    <w:p w:rsidR="000C2E8B" w:rsidRPr="000300EF" w:rsidRDefault="000C2E8B" w:rsidP="009674AD">
      <w:pPr>
        <w:jc w:val="both"/>
        <w:rPr>
          <w:rFonts w:ascii="StobiSerif Regular" w:eastAsia="Calibri" w:hAnsi="StobiSerif Regular"/>
          <w:sz w:val="22"/>
          <w:szCs w:val="22"/>
          <w:lang w:val="mk-MK"/>
        </w:rPr>
      </w:pPr>
      <w:r w:rsidRPr="000300EF">
        <w:rPr>
          <w:rFonts w:ascii="StobiSerif Regular" w:eastAsia="Calibri" w:hAnsi="StobiSerif Regular"/>
          <w:sz w:val="22"/>
          <w:szCs w:val="22"/>
          <w:lang w:val="mk-MK"/>
        </w:rPr>
        <w:t xml:space="preserve">Во 2016 година на ветеринарно инспекциско место на граничен премин Деве Баир влегле 9 пратки, односно </w:t>
      </w:r>
      <w:r w:rsidRPr="000300EF">
        <w:rPr>
          <w:rFonts w:ascii="StobiSerif Regular" w:hAnsi="StobiSerif Regular"/>
          <w:color w:val="000000"/>
          <w:sz w:val="22"/>
          <w:szCs w:val="22"/>
          <w:lang w:val="en-US"/>
        </w:rPr>
        <w:t>199.353</w:t>
      </w:r>
      <w:r w:rsidRPr="000300EF">
        <w:rPr>
          <w:rFonts w:ascii="StobiSerif Regular" w:hAnsi="StobiSerif Regular"/>
          <w:color w:val="000000"/>
          <w:sz w:val="22"/>
          <w:szCs w:val="22"/>
          <w:lang w:val="mk-MK"/>
        </w:rPr>
        <w:t xml:space="preserve"> </w:t>
      </w:r>
      <w:r w:rsidRPr="000300EF">
        <w:rPr>
          <w:rFonts w:ascii="StobiSerif Regular" w:eastAsia="Calibri" w:hAnsi="StobiSerif Regular"/>
          <w:sz w:val="22"/>
          <w:szCs w:val="22"/>
          <w:lang w:val="mk-MK"/>
        </w:rPr>
        <w:t xml:space="preserve">кг,  што претставува 2% од вкупниот број на пратки на производи од месо од увоз (табела </w:t>
      </w:r>
      <w:r w:rsidR="00F71C60">
        <w:rPr>
          <w:rFonts w:ascii="StobiSerif Regular" w:eastAsia="Calibri" w:hAnsi="StobiSerif Regular"/>
          <w:sz w:val="22"/>
          <w:szCs w:val="22"/>
          <w:lang w:val="mk-MK"/>
        </w:rPr>
        <w:t>9</w:t>
      </w:r>
      <w:r w:rsidRPr="000300EF">
        <w:rPr>
          <w:rFonts w:ascii="StobiSerif Regular" w:eastAsia="Calibri" w:hAnsi="StobiSerif Regular"/>
          <w:sz w:val="22"/>
          <w:szCs w:val="22"/>
          <w:lang w:val="mk-MK"/>
        </w:rPr>
        <w:t xml:space="preserve">). </w:t>
      </w:r>
    </w:p>
    <w:p w:rsidR="003C2B8F" w:rsidRPr="000300EF" w:rsidRDefault="003C2B8F" w:rsidP="009674AD">
      <w:pPr>
        <w:jc w:val="both"/>
        <w:rPr>
          <w:rFonts w:ascii="StobiSerif Regular" w:eastAsia="Calibri" w:hAnsi="StobiSerif Regular"/>
          <w:sz w:val="22"/>
          <w:szCs w:val="22"/>
          <w:lang w:val="mk-MK"/>
        </w:rPr>
      </w:pPr>
    </w:p>
    <w:p w:rsidR="003C2B8F" w:rsidRPr="000300EF" w:rsidRDefault="003C2B8F" w:rsidP="009674AD">
      <w:pPr>
        <w:jc w:val="both"/>
        <w:rPr>
          <w:rFonts w:ascii="StobiSerif Regular" w:eastAsia="Calibri" w:hAnsi="StobiSerif Regular"/>
          <w:sz w:val="22"/>
          <w:szCs w:val="22"/>
          <w:lang w:val="mk-MK"/>
        </w:rPr>
      </w:pPr>
      <w:r w:rsidRPr="000300EF">
        <w:rPr>
          <w:rFonts w:ascii="StobiSerif Regular" w:eastAsia="Calibri" w:hAnsi="StobiSerif Regular"/>
          <w:sz w:val="22"/>
          <w:szCs w:val="22"/>
          <w:lang w:val="mk-MK"/>
        </w:rPr>
        <w:t xml:space="preserve">Во 2016 година на ветеринарно инспекциско место на граничен премин </w:t>
      </w:r>
      <w:r w:rsidRPr="000300EF">
        <w:rPr>
          <w:rFonts w:ascii="StobiSerif Regular" w:eastAsia="Calibri" w:hAnsi="StobiSerif Regular"/>
          <w:color w:val="000000"/>
          <w:sz w:val="22"/>
          <w:szCs w:val="22"/>
          <w:lang w:val="mk-MK"/>
        </w:rPr>
        <w:t xml:space="preserve">Меџитлија </w:t>
      </w:r>
      <w:r w:rsidRPr="000300EF">
        <w:rPr>
          <w:rFonts w:ascii="StobiSerif Regular" w:eastAsia="Calibri" w:hAnsi="StobiSerif Regular"/>
          <w:sz w:val="22"/>
          <w:szCs w:val="22"/>
          <w:lang w:val="mk-MK"/>
        </w:rPr>
        <w:t xml:space="preserve">влегле </w:t>
      </w:r>
      <w:r w:rsidR="000C2E8B" w:rsidRPr="000300EF">
        <w:rPr>
          <w:rFonts w:ascii="StobiSerif Regular" w:eastAsia="Calibri" w:hAnsi="StobiSerif Regular"/>
          <w:sz w:val="22"/>
          <w:szCs w:val="22"/>
          <w:lang w:val="mk-MK"/>
        </w:rPr>
        <w:t>8</w:t>
      </w:r>
      <w:r w:rsidRPr="000300EF">
        <w:rPr>
          <w:rFonts w:ascii="StobiSerif Regular" w:eastAsia="Calibri" w:hAnsi="StobiSerif Regular"/>
          <w:sz w:val="22"/>
          <w:szCs w:val="22"/>
          <w:lang w:val="mk-MK"/>
        </w:rPr>
        <w:t xml:space="preserve"> пратки производи од месо, односно </w:t>
      </w:r>
      <w:r w:rsidR="000C2E8B" w:rsidRPr="000300EF">
        <w:rPr>
          <w:rFonts w:ascii="StobiSerif Regular" w:hAnsi="StobiSerif Regular"/>
          <w:color w:val="000000"/>
          <w:sz w:val="22"/>
          <w:szCs w:val="22"/>
          <w:lang w:val="en-US"/>
        </w:rPr>
        <w:t>48.323</w:t>
      </w:r>
      <w:r w:rsidR="000C2E8B" w:rsidRPr="000300EF">
        <w:rPr>
          <w:rFonts w:ascii="StobiSerif Regular" w:hAnsi="StobiSerif Regular"/>
          <w:color w:val="000000"/>
          <w:sz w:val="22"/>
          <w:szCs w:val="22"/>
          <w:lang w:val="mk-MK"/>
        </w:rPr>
        <w:t xml:space="preserve"> </w:t>
      </w:r>
      <w:r w:rsidRPr="000300EF">
        <w:rPr>
          <w:rFonts w:ascii="StobiSerif Regular" w:eastAsia="Calibri" w:hAnsi="StobiSerif Regular"/>
          <w:sz w:val="22"/>
          <w:szCs w:val="22"/>
          <w:lang w:val="mk-MK"/>
        </w:rPr>
        <w:t xml:space="preserve">кг,  што претставува </w:t>
      </w:r>
      <w:r w:rsidR="000C2E8B" w:rsidRPr="000300EF">
        <w:rPr>
          <w:rFonts w:ascii="StobiSerif Regular" w:eastAsia="Calibri" w:hAnsi="StobiSerif Regular"/>
          <w:sz w:val="22"/>
          <w:szCs w:val="22"/>
          <w:lang w:val="mk-MK"/>
        </w:rPr>
        <w:t>2</w:t>
      </w:r>
      <w:r w:rsidRPr="000300EF">
        <w:rPr>
          <w:rFonts w:ascii="StobiSerif Regular" w:eastAsia="Calibri" w:hAnsi="StobiSerif Regular"/>
          <w:sz w:val="22"/>
          <w:szCs w:val="22"/>
          <w:lang w:val="mk-MK"/>
        </w:rPr>
        <w:t xml:space="preserve">% од вкупниот број на пратки на производи од месо (табела </w:t>
      </w:r>
      <w:r w:rsidR="00F71C60">
        <w:rPr>
          <w:rFonts w:ascii="StobiSerif Regular" w:eastAsia="Calibri" w:hAnsi="StobiSerif Regular"/>
          <w:sz w:val="22"/>
          <w:szCs w:val="22"/>
          <w:lang w:val="mk-MK"/>
        </w:rPr>
        <w:t>9</w:t>
      </w:r>
      <w:r w:rsidRPr="000300EF">
        <w:rPr>
          <w:rFonts w:ascii="StobiSerif Regular" w:eastAsia="Calibri" w:hAnsi="StobiSerif Regular"/>
          <w:sz w:val="22"/>
          <w:szCs w:val="22"/>
          <w:lang w:val="mk-MK"/>
        </w:rPr>
        <w:t>) . </w:t>
      </w:r>
    </w:p>
    <w:p w:rsidR="003C2B8F" w:rsidRPr="00BF3CA4" w:rsidRDefault="003C2B8F" w:rsidP="009674AD">
      <w:pPr>
        <w:jc w:val="both"/>
        <w:rPr>
          <w:rFonts w:ascii="StobiSerif Regular" w:eastAsia="Calibri" w:hAnsi="StobiSerif Regular"/>
          <w:color w:val="000000"/>
          <w:sz w:val="22"/>
          <w:szCs w:val="22"/>
          <w:lang w:val="mk-MK"/>
        </w:rPr>
      </w:pPr>
    </w:p>
    <w:p w:rsidR="002E4D88" w:rsidRPr="00BF3CA4" w:rsidRDefault="002E4D88" w:rsidP="009674AD">
      <w:pPr>
        <w:jc w:val="both"/>
        <w:rPr>
          <w:rFonts w:ascii="StobiSerif Regular" w:hAnsi="StobiSerif Regular" w:cs="Arial"/>
          <w:bCs/>
          <w:sz w:val="22"/>
          <w:szCs w:val="22"/>
          <w:lang w:val="mk-MK"/>
        </w:rPr>
      </w:pPr>
    </w:p>
    <w:p w:rsidR="002E4D88" w:rsidRPr="00BF3CA4" w:rsidRDefault="00D6599E" w:rsidP="009674AD">
      <w:pPr>
        <w:spacing w:after="120"/>
        <w:jc w:val="both"/>
        <w:rPr>
          <w:rFonts w:ascii="StobiSerif Regular" w:hAnsi="StobiSerif Regular" w:cs="Arial"/>
          <w:bCs/>
          <w:sz w:val="22"/>
          <w:szCs w:val="22"/>
          <w:lang w:val="mk-MK"/>
        </w:rPr>
      </w:pPr>
      <w:r w:rsidRPr="00BF3CA4">
        <w:rPr>
          <w:rFonts w:ascii="StobiSerif Regular" w:eastAsia="Calibri" w:hAnsi="StobiSerif Regular"/>
          <w:b/>
          <w:bCs/>
          <w:i/>
          <w:iCs/>
          <w:sz w:val="22"/>
          <w:szCs w:val="22"/>
          <w:lang w:val="mk-MK"/>
        </w:rPr>
        <w:lastRenderedPageBreak/>
        <w:t xml:space="preserve">Табела </w:t>
      </w:r>
      <w:r w:rsidR="00F71C60">
        <w:rPr>
          <w:rFonts w:ascii="StobiSerif Regular" w:eastAsia="Calibri" w:hAnsi="StobiSerif Regular"/>
          <w:b/>
          <w:bCs/>
          <w:i/>
          <w:iCs/>
          <w:sz w:val="22"/>
          <w:szCs w:val="22"/>
          <w:lang w:val="mk-MK"/>
        </w:rPr>
        <w:t>9</w:t>
      </w:r>
      <w:r w:rsidRPr="00BF3CA4">
        <w:rPr>
          <w:rFonts w:ascii="StobiSerif Regular" w:eastAsia="Calibri" w:hAnsi="StobiSerif Regular"/>
          <w:b/>
          <w:bCs/>
          <w:i/>
          <w:iCs/>
          <w:sz w:val="22"/>
          <w:szCs w:val="22"/>
          <w:lang w:val="en-US"/>
        </w:rPr>
        <w:t xml:space="preserve">: </w:t>
      </w:r>
      <w:r w:rsidRPr="00BF3CA4">
        <w:rPr>
          <w:rFonts w:ascii="StobiSerif Regular" w:eastAsia="Calibri" w:hAnsi="StobiSerif Regular"/>
          <w:i/>
          <w:iCs/>
          <w:sz w:val="22"/>
          <w:szCs w:val="22"/>
          <w:lang w:val="en-US"/>
        </w:rPr>
        <w:t xml:space="preserve">Број на </w:t>
      </w:r>
      <w:r w:rsidRPr="00BF3CA4">
        <w:rPr>
          <w:rFonts w:ascii="StobiSerif Regular" w:eastAsia="Calibri" w:hAnsi="StobiSerif Regular"/>
          <w:i/>
          <w:iCs/>
          <w:sz w:val="22"/>
          <w:szCs w:val="22"/>
          <w:lang w:val="mk-MK"/>
        </w:rPr>
        <w:t xml:space="preserve">увезени </w:t>
      </w:r>
      <w:r w:rsidRPr="00BF3CA4">
        <w:rPr>
          <w:rFonts w:ascii="StobiSerif Regular" w:eastAsia="Calibri" w:hAnsi="StobiSerif Regular"/>
          <w:i/>
          <w:iCs/>
          <w:sz w:val="22"/>
          <w:szCs w:val="22"/>
          <w:lang w:val="en-US"/>
        </w:rPr>
        <w:t xml:space="preserve">пратки </w:t>
      </w:r>
      <w:r w:rsidRPr="00BF3CA4">
        <w:rPr>
          <w:rFonts w:ascii="StobiSerif Regular" w:eastAsia="Calibri" w:hAnsi="StobiSerif Regular"/>
          <w:i/>
          <w:iCs/>
          <w:sz w:val="22"/>
          <w:szCs w:val="22"/>
          <w:lang w:val="mk-MK"/>
        </w:rPr>
        <w:t xml:space="preserve">и килограми внатрешни органи прикажани по ветеринарни инспекциски места на </w:t>
      </w:r>
      <w:r w:rsidRPr="00BF3CA4">
        <w:rPr>
          <w:rFonts w:ascii="StobiSerif Regular" w:eastAsia="Calibri" w:hAnsi="StobiSerif Regular"/>
          <w:i/>
          <w:iCs/>
          <w:sz w:val="22"/>
          <w:szCs w:val="22"/>
          <w:lang w:val="en-US"/>
        </w:rPr>
        <w:t xml:space="preserve">граничен премин во </w:t>
      </w:r>
      <w:r w:rsidRPr="00BF3CA4">
        <w:rPr>
          <w:rFonts w:ascii="StobiSerif Regular" w:eastAsia="Calibri" w:hAnsi="StobiSerif Regular"/>
          <w:i/>
          <w:iCs/>
          <w:sz w:val="22"/>
          <w:szCs w:val="22"/>
          <w:lang w:val="mk-MK"/>
        </w:rPr>
        <w:t>2016</w:t>
      </w:r>
      <w:r w:rsidRPr="00BF3CA4">
        <w:rPr>
          <w:rFonts w:ascii="StobiSerif Regular" w:eastAsia="Calibri" w:hAnsi="StobiSerif Regular"/>
          <w:i/>
          <w:iCs/>
          <w:sz w:val="22"/>
          <w:szCs w:val="22"/>
          <w:lang w:val="en-US"/>
        </w:rPr>
        <w:t xml:space="preserve"> година</w:t>
      </w:r>
    </w:p>
    <w:p w:rsidR="002E4D88" w:rsidRPr="00BF3CA4" w:rsidRDefault="002E4D88" w:rsidP="009674AD">
      <w:pPr>
        <w:jc w:val="both"/>
        <w:rPr>
          <w:rFonts w:ascii="StobiSerif Regular" w:hAnsi="StobiSerif Regular" w:cs="Arial"/>
          <w:bCs/>
          <w:sz w:val="22"/>
          <w:szCs w:val="22"/>
          <w:lang w:val="mk-MK"/>
        </w:rPr>
      </w:pPr>
    </w:p>
    <w:tbl>
      <w:tblPr>
        <w:tblW w:w="0" w:type="auto"/>
        <w:jc w:val="center"/>
        <w:tblInd w:w="93" w:type="dxa"/>
        <w:tblLook w:val="04A0" w:firstRow="1" w:lastRow="0" w:firstColumn="1" w:lastColumn="0" w:noHBand="0" w:noVBand="1"/>
      </w:tblPr>
      <w:tblGrid>
        <w:gridCol w:w="3194"/>
        <w:gridCol w:w="3130"/>
        <w:gridCol w:w="2947"/>
      </w:tblGrid>
      <w:tr w:rsidR="002E4D88" w:rsidRPr="00BF3CA4" w:rsidTr="00FE29A9">
        <w:trPr>
          <w:trHeight w:val="384"/>
          <w:jc w:val="center"/>
        </w:trPr>
        <w:tc>
          <w:tcPr>
            <w:tcW w:w="31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2E4D88" w:rsidRPr="00BF3CA4" w:rsidRDefault="002E4D88"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Граничен премин</w:t>
            </w:r>
          </w:p>
        </w:tc>
        <w:tc>
          <w:tcPr>
            <w:tcW w:w="3130"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2E4D88" w:rsidRPr="00BF3CA4" w:rsidRDefault="002E4D88"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Број на пратки  внатрешни органи</w:t>
            </w:r>
          </w:p>
        </w:tc>
        <w:tc>
          <w:tcPr>
            <w:tcW w:w="0" w:type="auto"/>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2E4D88" w:rsidRPr="00BF3CA4" w:rsidRDefault="002E4D88"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Количина во килограми</w:t>
            </w:r>
          </w:p>
        </w:tc>
      </w:tr>
      <w:tr w:rsidR="002E4D88" w:rsidRPr="00BF3CA4" w:rsidTr="00840EB8">
        <w:trPr>
          <w:trHeight w:val="375"/>
          <w:jc w:val="center"/>
        </w:trPr>
        <w:tc>
          <w:tcPr>
            <w:tcW w:w="3194" w:type="dxa"/>
            <w:tcBorders>
              <w:top w:val="nil"/>
              <w:left w:val="single" w:sz="4" w:space="0" w:color="auto"/>
              <w:bottom w:val="single" w:sz="4" w:space="0" w:color="auto"/>
              <w:right w:val="single" w:sz="4" w:space="0" w:color="auto"/>
            </w:tcBorders>
            <w:shd w:val="clear" w:color="auto" w:fill="DBE5F1" w:themeFill="accent1" w:themeFillTint="33"/>
            <w:hideMark/>
          </w:tcPr>
          <w:p w:rsidR="002E4D88" w:rsidRPr="00BF3CA4" w:rsidRDefault="002E4D88"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Табановце</w:t>
            </w:r>
          </w:p>
        </w:tc>
        <w:tc>
          <w:tcPr>
            <w:tcW w:w="3130" w:type="dxa"/>
            <w:tcBorders>
              <w:top w:val="nil"/>
              <w:left w:val="nil"/>
              <w:bottom w:val="single" w:sz="4" w:space="0" w:color="auto"/>
              <w:right w:val="single" w:sz="4" w:space="0" w:color="auto"/>
            </w:tcBorders>
            <w:shd w:val="clear" w:color="auto" w:fill="auto"/>
            <w:noWrap/>
            <w:vAlign w:val="bottom"/>
            <w:hideMark/>
          </w:tcPr>
          <w:p w:rsidR="002E4D88" w:rsidRPr="00BF3CA4" w:rsidRDefault="002E4D88" w:rsidP="00943DC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366</w:t>
            </w:r>
          </w:p>
        </w:tc>
        <w:tc>
          <w:tcPr>
            <w:tcW w:w="0" w:type="auto"/>
            <w:tcBorders>
              <w:top w:val="nil"/>
              <w:left w:val="nil"/>
              <w:bottom w:val="single" w:sz="4" w:space="0" w:color="auto"/>
              <w:right w:val="single" w:sz="4" w:space="0" w:color="auto"/>
            </w:tcBorders>
            <w:shd w:val="clear" w:color="auto" w:fill="auto"/>
            <w:noWrap/>
            <w:vAlign w:val="bottom"/>
            <w:hideMark/>
          </w:tcPr>
          <w:p w:rsidR="002E4D88" w:rsidRPr="00BF3CA4" w:rsidRDefault="002E4D88" w:rsidP="00943DC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1.985.248</w:t>
            </w:r>
          </w:p>
        </w:tc>
      </w:tr>
      <w:tr w:rsidR="002E4D88" w:rsidRPr="00BF3CA4" w:rsidTr="00840EB8">
        <w:trPr>
          <w:trHeight w:val="396"/>
          <w:jc w:val="center"/>
        </w:trPr>
        <w:tc>
          <w:tcPr>
            <w:tcW w:w="3194" w:type="dxa"/>
            <w:tcBorders>
              <w:top w:val="nil"/>
              <w:left w:val="single" w:sz="4" w:space="0" w:color="auto"/>
              <w:bottom w:val="single" w:sz="4" w:space="0" w:color="auto"/>
              <w:right w:val="single" w:sz="4" w:space="0" w:color="auto"/>
            </w:tcBorders>
            <w:shd w:val="clear" w:color="auto" w:fill="DBE5F1" w:themeFill="accent1" w:themeFillTint="33"/>
            <w:hideMark/>
          </w:tcPr>
          <w:p w:rsidR="002E4D88" w:rsidRPr="00BF3CA4" w:rsidRDefault="002E4D88"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Богородица</w:t>
            </w:r>
          </w:p>
        </w:tc>
        <w:tc>
          <w:tcPr>
            <w:tcW w:w="3130" w:type="dxa"/>
            <w:tcBorders>
              <w:top w:val="nil"/>
              <w:left w:val="nil"/>
              <w:bottom w:val="single" w:sz="4" w:space="0" w:color="auto"/>
              <w:right w:val="single" w:sz="4" w:space="0" w:color="auto"/>
            </w:tcBorders>
            <w:shd w:val="clear" w:color="auto" w:fill="auto"/>
            <w:noWrap/>
            <w:vAlign w:val="bottom"/>
            <w:hideMark/>
          </w:tcPr>
          <w:p w:rsidR="002E4D88" w:rsidRPr="00BF3CA4" w:rsidRDefault="002E4D88" w:rsidP="00943DC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113</w:t>
            </w:r>
          </w:p>
        </w:tc>
        <w:tc>
          <w:tcPr>
            <w:tcW w:w="0" w:type="auto"/>
            <w:tcBorders>
              <w:top w:val="nil"/>
              <w:left w:val="nil"/>
              <w:bottom w:val="single" w:sz="4" w:space="0" w:color="auto"/>
              <w:right w:val="single" w:sz="4" w:space="0" w:color="auto"/>
            </w:tcBorders>
            <w:shd w:val="clear" w:color="auto" w:fill="auto"/>
            <w:noWrap/>
            <w:vAlign w:val="bottom"/>
            <w:hideMark/>
          </w:tcPr>
          <w:p w:rsidR="002E4D88" w:rsidRPr="00BF3CA4" w:rsidRDefault="002E4D88" w:rsidP="00943DC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577.278</w:t>
            </w:r>
          </w:p>
        </w:tc>
      </w:tr>
      <w:tr w:rsidR="002E4D88" w:rsidRPr="00BF3CA4" w:rsidTr="00840EB8">
        <w:trPr>
          <w:trHeight w:val="375"/>
          <w:jc w:val="center"/>
        </w:trPr>
        <w:tc>
          <w:tcPr>
            <w:tcW w:w="3194" w:type="dxa"/>
            <w:tcBorders>
              <w:top w:val="nil"/>
              <w:left w:val="single" w:sz="4" w:space="0" w:color="auto"/>
              <w:bottom w:val="single" w:sz="4" w:space="0" w:color="auto"/>
              <w:right w:val="single" w:sz="4" w:space="0" w:color="auto"/>
            </w:tcBorders>
            <w:shd w:val="clear" w:color="auto" w:fill="DBE5F1" w:themeFill="accent1" w:themeFillTint="33"/>
            <w:hideMark/>
          </w:tcPr>
          <w:p w:rsidR="002E4D88" w:rsidRPr="00BF3CA4" w:rsidRDefault="002E4D88"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Деве Баир</w:t>
            </w:r>
          </w:p>
        </w:tc>
        <w:tc>
          <w:tcPr>
            <w:tcW w:w="3130" w:type="dxa"/>
            <w:tcBorders>
              <w:top w:val="nil"/>
              <w:left w:val="nil"/>
              <w:bottom w:val="single" w:sz="4" w:space="0" w:color="auto"/>
              <w:right w:val="single" w:sz="4" w:space="0" w:color="auto"/>
            </w:tcBorders>
            <w:shd w:val="clear" w:color="auto" w:fill="auto"/>
            <w:noWrap/>
            <w:vAlign w:val="bottom"/>
            <w:hideMark/>
          </w:tcPr>
          <w:p w:rsidR="002E4D88" w:rsidRPr="00BF3CA4" w:rsidRDefault="002E4D88" w:rsidP="00943DC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9</w:t>
            </w:r>
          </w:p>
        </w:tc>
        <w:tc>
          <w:tcPr>
            <w:tcW w:w="0" w:type="auto"/>
            <w:tcBorders>
              <w:top w:val="nil"/>
              <w:left w:val="nil"/>
              <w:bottom w:val="single" w:sz="4" w:space="0" w:color="auto"/>
              <w:right w:val="single" w:sz="4" w:space="0" w:color="auto"/>
            </w:tcBorders>
            <w:shd w:val="clear" w:color="auto" w:fill="auto"/>
            <w:noWrap/>
            <w:vAlign w:val="bottom"/>
            <w:hideMark/>
          </w:tcPr>
          <w:p w:rsidR="002E4D88" w:rsidRPr="00BF3CA4" w:rsidRDefault="002E4D88" w:rsidP="00943DC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199.353</w:t>
            </w:r>
          </w:p>
        </w:tc>
      </w:tr>
      <w:tr w:rsidR="002E4D88" w:rsidRPr="00BF3CA4" w:rsidTr="00840EB8">
        <w:trPr>
          <w:trHeight w:val="300"/>
          <w:jc w:val="center"/>
        </w:trPr>
        <w:tc>
          <w:tcPr>
            <w:tcW w:w="3194" w:type="dxa"/>
            <w:tcBorders>
              <w:top w:val="nil"/>
              <w:left w:val="single" w:sz="4" w:space="0" w:color="auto"/>
              <w:bottom w:val="single" w:sz="4" w:space="0" w:color="auto"/>
              <w:right w:val="single" w:sz="4" w:space="0" w:color="auto"/>
            </w:tcBorders>
            <w:shd w:val="clear" w:color="auto" w:fill="DBE5F1" w:themeFill="accent1" w:themeFillTint="33"/>
            <w:hideMark/>
          </w:tcPr>
          <w:p w:rsidR="002E4D88" w:rsidRPr="00BF3CA4" w:rsidRDefault="002E4D88"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Меџитлија</w:t>
            </w:r>
          </w:p>
        </w:tc>
        <w:tc>
          <w:tcPr>
            <w:tcW w:w="3130" w:type="dxa"/>
            <w:tcBorders>
              <w:top w:val="nil"/>
              <w:left w:val="nil"/>
              <w:bottom w:val="single" w:sz="4" w:space="0" w:color="auto"/>
              <w:right w:val="single" w:sz="4" w:space="0" w:color="auto"/>
            </w:tcBorders>
            <w:shd w:val="clear" w:color="auto" w:fill="auto"/>
            <w:noWrap/>
            <w:vAlign w:val="bottom"/>
            <w:hideMark/>
          </w:tcPr>
          <w:p w:rsidR="002E4D88" w:rsidRPr="00BF3CA4" w:rsidRDefault="002E4D88" w:rsidP="00943DC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8</w:t>
            </w:r>
          </w:p>
        </w:tc>
        <w:tc>
          <w:tcPr>
            <w:tcW w:w="0" w:type="auto"/>
            <w:tcBorders>
              <w:top w:val="nil"/>
              <w:left w:val="nil"/>
              <w:bottom w:val="single" w:sz="4" w:space="0" w:color="auto"/>
              <w:right w:val="single" w:sz="4" w:space="0" w:color="auto"/>
            </w:tcBorders>
            <w:shd w:val="clear" w:color="auto" w:fill="auto"/>
            <w:noWrap/>
            <w:vAlign w:val="bottom"/>
            <w:hideMark/>
          </w:tcPr>
          <w:p w:rsidR="002E4D88" w:rsidRPr="00BF3CA4" w:rsidRDefault="002E4D88" w:rsidP="00943DC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48.323</w:t>
            </w:r>
          </w:p>
        </w:tc>
      </w:tr>
      <w:tr w:rsidR="002E4D88" w:rsidRPr="00BF3CA4" w:rsidTr="00840EB8">
        <w:trPr>
          <w:trHeight w:val="315"/>
          <w:jc w:val="center"/>
        </w:trPr>
        <w:tc>
          <w:tcPr>
            <w:tcW w:w="3194" w:type="dxa"/>
            <w:tcBorders>
              <w:top w:val="nil"/>
              <w:left w:val="single" w:sz="4" w:space="0" w:color="auto"/>
              <w:bottom w:val="single" w:sz="4" w:space="0" w:color="auto"/>
              <w:right w:val="single" w:sz="4" w:space="0" w:color="auto"/>
            </w:tcBorders>
            <w:shd w:val="clear" w:color="auto" w:fill="DBE5F1" w:themeFill="accent1" w:themeFillTint="33"/>
            <w:hideMark/>
          </w:tcPr>
          <w:p w:rsidR="002E4D88" w:rsidRPr="00BF3CA4" w:rsidRDefault="002E4D88"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Ќафасан</w:t>
            </w:r>
          </w:p>
        </w:tc>
        <w:tc>
          <w:tcPr>
            <w:tcW w:w="3130" w:type="dxa"/>
            <w:tcBorders>
              <w:top w:val="nil"/>
              <w:left w:val="nil"/>
              <w:bottom w:val="single" w:sz="4" w:space="0" w:color="auto"/>
              <w:right w:val="single" w:sz="4" w:space="0" w:color="auto"/>
            </w:tcBorders>
            <w:shd w:val="clear" w:color="auto" w:fill="auto"/>
            <w:noWrap/>
            <w:vAlign w:val="bottom"/>
            <w:hideMark/>
          </w:tcPr>
          <w:p w:rsidR="002E4D88" w:rsidRPr="00BF3CA4" w:rsidRDefault="002E4D88" w:rsidP="00943DC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27</w:t>
            </w:r>
          </w:p>
        </w:tc>
        <w:tc>
          <w:tcPr>
            <w:tcW w:w="0" w:type="auto"/>
            <w:tcBorders>
              <w:top w:val="nil"/>
              <w:left w:val="nil"/>
              <w:bottom w:val="single" w:sz="4" w:space="0" w:color="auto"/>
              <w:right w:val="single" w:sz="4" w:space="0" w:color="auto"/>
            </w:tcBorders>
            <w:shd w:val="clear" w:color="auto" w:fill="auto"/>
            <w:noWrap/>
            <w:vAlign w:val="bottom"/>
            <w:hideMark/>
          </w:tcPr>
          <w:p w:rsidR="002E4D88" w:rsidRPr="00BF3CA4" w:rsidRDefault="002E4D88" w:rsidP="00943DC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397.729</w:t>
            </w:r>
          </w:p>
        </w:tc>
      </w:tr>
      <w:tr w:rsidR="002E4D88" w:rsidRPr="00BF3CA4" w:rsidTr="00840EB8">
        <w:trPr>
          <w:trHeight w:val="375"/>
          <w:jc w:val="center"/>
        </w:trPr>
        <w:tc>
          <w:tcPr>
            <w:tcW w:w="3194" w:type="dxa"/>
            <w:tcBorders>
              <w:top w:val="nil"/>
              <w:left w:val="single" w:sz="4" w:space="0" w:color="auto"/>
              <w:bottom w:val="single" w:sz="4" w:space="0" w:color="auto"/>
              <w:right w:val="single" w:sz="4" w:space="0" w:color="auto"/>
            </w:tcBorders>
            <w:shd w:val="clear" w:color="auto" w:fill="DBE5F1" w:themeFill="accent1" w:themeFillTint="33"/>
            <w:hideMark/>
          </w:tcPr>
          <w:p w:rsidR="002E4D88" w:rsidRPr="00BF3CA4" w:rsidRDefault="002E4D88"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Блаце</w:t>
            </w:r>
          </w:p>
        </w:tc>
        <w:tc>
          <w:tcPr>
            <w:tcW w:w="3130" w:type="dxa"/>
            <w:tcBorders>
              <w:top w:val="nil"/>
              <w:left w:val="nil"/>
              <w:bottom w:val="single" w:sz="8" w:space="0" w:color="auto"/>
              <w:right w:val="single" w:sz="8" w:space="0" w:color="auto"/>
            </w:tcBorders>
            <w:shd w:val="clear" w:color="auto" w:fill="auto"/>
            <w:hideMark/>
          </w:tcPr>
          <w:p w:rsidR="002E4D88" w:rsidRPr="00BF3CA4" w:rsidRDefault="002E4D88" w:rsidP="00943DC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w:t>
            </w:r>
          </w:p>
        </w:tc>
        <w:tc>
          <w:tcPr>
            <w:tcW w:w="0" w:type="auto"/>
            <w:tcBorders>
              <w:top w:val="nil"/>
              <w:left w:val="nil"/>
              <w:bottom w:val="single" w:sz="8" w:space="0" w:color="auto"/>
              <w:right w:val="single" w:sz="8" w:space="0" w:color="auto"/>
            </w:tcBorders>
            <w:shd w:val="clear" w:color="auto" w:fill="auto"/>
            <w:hideMark/>
          </w:tcPr>
          <w:p w:rsidR="002E4D88" w:rsidRPr="00BF3CA4" w:rsidRDefault="002E4D88" w:rsidP="00943DC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w:t>
            </w:r>
          </w:p>
        </w:tc>
      </w:tr>
      <w:tr w:rsidR="002E4D88" w:rsidRPr="00BF3CA4" w:rsidTr="00840EB8">
        <w:trPr>
          <w:trHeight w:val="256"/>
          <w:jc w:val="center"/>
        </w:trPr>
        <w:tc>
          <w:tcPr>
            <w:tcW w:w="3194" w:type="dxa"/>
            <w:tcBorders>
              <w:top w:val="nil"/>
              <w:left w:val="single" w:sz="4" w:space="0" w:color="auto"/>
              <w:bottom w:val="single" w:sz="4" w:space="0" w:color="auto"/>
              <w:right w:val="single" w:sz="4" w:space="0" w:color="auto"/>
            </w:tcBorders>
            <w:shd w:val="clear" w:color="auto" w:fill="DBE5F1" w:themeFill="accent1" w:themeFillTint="33"/>
            <w:hideMark/>
          </w:tcPr>
          <w:p w:rsidR="002E4D88" w:rsidRPr="00BF3CA4" w:rsidRDefault="002E4D88"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Аеродром Скопје</w:t>
            </w:r>
          </w:p>
        </w:tc>
        <w:tc>
          <w:tcPr>
            <w:tcW w:w="3130" w:type="dxa"/>
            <w:tcBorders>
              <w:top w:val="nil"/>
              <w:left w:val="nil"/>
              <w:bottom w:val="single" w:sz="8" w:space="0" w:color="auto"/>
              <w:right w:val="single" w:sz="8" w:space="0" w:color="auto"/>
            </w:tcBorders>
            <w:shd w:val="clear" w:color="auto" w:fill="auto"/>
            <w:hideMark/>
          </w:tcPr>
          <w:p w:rsidR="002E4D88" w:rsidRPr="00BF3CA4" w:rsidRDefault="002E4D88" w:rsidP="00943DC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w:t>
            </w:r>
          </w:p>
        </w:tc>
        <w:tc>
          <w:tcPr>
            <w:tcW w:w="0" w:type="auto"/>
            <w:tcBorders>
              <w:top w:val="nil"/>
              <w:left w:val="nil"/>
              <w:bottom w:val="single" w:sz="8" w:space="0" w:color="auto"/>
              <w:right w:val="single" w:sz="8" w:space="0" w:color="auto"/>
            </w:tcBorders>
            <w:shd w:val="clear" w:color="auto" w:fill="auto"/>
            <w:hideMark/>
          </w:tcPr>
          <w:p w:rsidR="002E4D88" w:rsidRPr="00BF3CA4" w:rsidRDefault="002E4D88" w:rsidP="00943DC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w:t>
            </w:r>
          </w:p>
        </w:tc>
      </w:tr>
      <w:tr w:rsidR="002E4D88" w:rsidRPr="00BF3CA4" w:rsidTr="00840EB8">
        <w:trPr>
          <w:trHeight w:val="375"/>
          <w:jc w:val="center"/>
        </w:trPr>
        <w:tc>
          <w:tcPr>
            <w:tcW w:w="3194" w:type="dxa"/>
            <w:tcBorders>
              <w:top w:val="nil"/>
              <w:left w:val="single" w:sz="4" w:space="0" w:color="auto"/>
              <w:bottom w:val="single" w:sz="4" w:space="0" w:color="auto"/>
              <w:right w:val="single" w:sz="4" w:space="0" w:color="auto"/>
            </w:tcBorders>
            <w:shd w:val="clear" w:color="auto" w:fill="DBE5F1" w:themeFill="accent1" w:themeFillTint="33"/>
            <w:hideMark/>
          </w:tcPr>
          <w:p w:rsidR="002E4D88" w:rsidRPr="00BF3CA4" w:rsidRDefault="002E4D88"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Ново Село</w:t>
            </w:r>
          </w:p>
        </w:tc>
        <w:tc>
          <w:tcPr>
            <w:tcW w:w="3130" w:type="dxa"/>
            <w:tcBorders>
              <w:top w:val="nil"/>
              <w:left w:val="nil"/>
              <w:bottom w:val="single" w:sz="8" w:space="0" w:color="auto"/>
              <w:right w:val="single" w:sz="8" w:space="0" w:color="auto"/>
            </w:tcBorders>
            <w:shd w:val="clear" w:color="auto" w:fill="auto"/>
            <w:hideMark/>
          </w:tcPr>
          <w:p w:rsidR="002E4D88" w:rsidRPr="00BF3CA4" w:rsidRDefault="002E4D88" w:rsidP="00943DC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w:t>
            </w:r>
          </w:p>
        </w:tc>
        <w:tc>
          <w:tcPr>
            <w:tcW w:w="0" w:type="auto"/>
            <w:tcBorders>
              <w:top w:val="nil"/>
              <w:left w:val="nil"/>
              <w:bottom w:val="single" w:sz="8" w:space="0" w:color="auto"/>
              <w:right w:val="single" w:sz="8" w:space="0" w:color="auto"/>
            </w:tcBorders>
            <w:shd w:val="clear" w:color="auto" w:fill="auto"/>
            <w:hideMark/>
          </w:tcPr>
          <w:p w:rsidR="002E4D88" w:rsidRPr="00BF3CA4" w:rsidRDefault="002E4D88" w:rsidP="00943DC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w:t>
            </w:r>
          </w:p>
        </w:tc>
      </w:tr>
      <w:tr w:rsidR="002E4D88" w:rsidRPr="00BF3CA4" w:rsidTr="00A70F7E">
        <w:trPr>
          <w:trHeight w:val="375"/>
          <w:jc w:val="center"/>
        </w:trPr>
        <w:tc>
          <w:tcPr>
            <w:tcW w:w="3194" w:type="dxa"/>
            <w:tcBorders>
              <w:top w:val="nil"/>
              <w:left w:val="single" w:sz="4" w:space="0" w:color="auto"/>
              <w:bottom w:val="single" w:sz="4" w:space="0" w:color="auto"/>
              <w:right w:val="single" w:sz="4" w:space="0" w:color="auto"/>
            </w:tcBorders>
            <w:shd w:val="clear" w:color="auto" w:fill="CCC0D9" w:themeFill="accent4" w:themeFillTint="66"/>
            <w:hideMark/>
          </w:tcPr>
          <w:p w:rsidR="002E4D88" w:rsidRPr="00BF3CA4" w:rsidRDefault="002E4D88" w:rsidP="000300EF">
            <w:pPr>
              <w:jc w:val="right"/>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Вкупно</w:t>
            </w:r>
          </w:p>
        </w:tc>
        <w:tc>
          <w:tcPr>
            <w:tcW w:w="3130" w:type="dxa"/>
            <w:tcBorders>
              <w:top w:val="single" w:sz="4" w:space="0" w:color="auto"/>
              <w:left w:val="nil"/>
              <w:bottom w:val="single" w:sz="4" w:space="0" w:color="auto"/>
              <w:right w:val="single" w:sz="4" w:space="0" w:color="auto"/>
            </w:tcBorders>
            <w:shd w:val="clear" w:color="auto" w:fill="CCC0D9" w:themeFill="accent4" w:themeFillTint="66"/>
            <w:hideMark/>
          </w:tcPr>
          <w:p w:rsidR="002E4D88" w:rsidRPr="00BF3CA4" w:rsidRDefault="002E4D88" w:rsidP="000300EF">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523</w:t>
            </w:r>
          </w:p>
        </w:tc>
        <w:tc>
          <w:tcPr>
            <w:tcW w:w="0" w:type="auto"/>
            <w:tcBorders>
              <w:top w:val="single" w:sz="4" w:space="0" w:color="auto"/>
              <w:left w:val="nil"/>
              <w:bottom w:val="single" w:sz="4" w:space="0" w:color="auto"/>
              <w:right w:val="single" w:sz="4" w:space="0" w:color="auto"/>
            </w:tcBorders>
            <w:shd w:val="clear" w:color="auto" w:fill="CCC0D9" w:themeFill="accent4" w:themeFillTint="66"/>
            <w:hideMark/>
          </w:tcPr>
          <w:p w:rsidR="002E4D88" w:rsidRPr="00BF3CA4" w:rsidRDefault="002E4D88" w:rsidP="000300EF">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3.207.931</w:t>
            </w:r>
          </w:p>
        </w:tc>
      </w:tr>
    </w:tbl>
    <w:p w:rsidR="002E4D88" w:rsidRPr="00BF3CA4" w:rsidRDefault="002E4D88" w:rsidP="009674AD">
      <w:pPr>
        <w:jc w:val="both"/>
        <w:rPr>
          <w:rFonts w:ascii="StobiSerif Regular" w:hAnsi="StobiSerif Regular" w:cs="Arial"/>
          <w:bCs/>
          <w:sz w:val="22"/>
          <w:szCs w:val="22"/>
          <w:lang w:val="mk-MK"/>
        </w:rPr>
      </w:pPr>
    </w:p>
    <w:p w:rsidR="00A31B31" w:rsidRPr="00BF3CA4" w:rsidRDefault="00A31B31" w:rsidP="009674AD">
      <w:pPr>
        <w:spacing w:after="200" w:line="276" w:lineRule="auto"/>
        <w:jc w:val="both"/>
        <w:rPr>
          <w:rFonts w:ascii="StobiSerif Regular" w:hAnsi="StobiSerif Regular" w:cs="Arial"/>
          <w:bCs/>
          <w:sz w:val="22"/>
          <w:szCs w:val="22"/>
          <w:lang w:val="mk-MK"/>
        </w:rPr>
      </w:pPr>
      <w:r w:rsidRPr="00BF3CA4">
        <w:rPr>
          <w:rFonts w:ascii="StobiSerif Regular" w:hAnsi="StobiSerif Regular" w:cs="Arial"/>
          <w:bCs/>
          <w:sz w:val="22"/>
          <w:szCs w:val="22"/>
          <w:lang w:val="mk-MK"/>
        </w:rPr>
        <w:br w:type="page"/>
      </w:r>
    </w:p>
    <w:p w:rsidR="00A31B31" w:rsidRPr="00BF3CA4" w:rsidRDefault="00A31B31" w:rsidP="00424279">
      <w:pPr>
        <w:spacing w:after="120"/>
        <w:jc w:val="center"/>
        <w:rPr>
          <w:rFonts w:ascii="StobiSerif Regular" w:hAnsi="StobiSerif Regular" w:cs="Arial"/>
          <w:b/>
          <w:bCs/>
          <w:sz w:val="22"/>
          <w:szCs w:val="22"/>
          <w:lang w:val="mk-MK"/>
        </w:rPr>
      </w:pPr>
      <w:r w:rsidRPr="00BF3CA4">
        <w:rPr>
          <w:rFonts w:ascii="StobiSerif Regular" w:hAnsi="StobiSerif Regular" w:cs="Arial"/>
          <w:b/>
          <w:bCs/>
          <w:sz w:val="22"/>
          <w:szCs w:val="22"/>
          <w:lang w:val="mk-MK"/>
        </w:rPr>
        <w:lastRenderedPageBreak/>
        <w:t xml:space="preserve">ДЕЛ </w:t>
      </w:r>
      <w:r w:rsidRPr="00BF3CA4">
        <w:rPr>
          <w:rFonts w:ascii="StobiSerif Regular" w:hAnsi="StobiSerif Regular" w:cs="Arial"/>
          <w:b/>
          <w:bCs/>
          <w:sz w:val="22"/>
          <w:szCs w:val="22"/>
        </w:rPr>
        <w:t>4</w:t>
      </w:r>
    </w:p>
    <w:p w:rsidR="00A31B31" w:rsidRPr="00BF3CA4" w:rsidRDefault="00A31B31" w:rsidP="00424279">
      <w:pPr>
        <w:spacing w:after="120"/>
        <w:jc w:val="center"/>
        <w:rPr>
          <w:rFonts w:ascii="StobiSerif Regular" w:hAnsi="StobiSerif Regular" w:cs="Arial"/>
          <w:b/>
          <w:bCs/>
          <w:sz w:val="22"/>
          <w:szCs w:val="22"/>
          <w:lang w:val="mk-MK"/>
        </w:rPr>
      </w:pPr>
      <w:r w:rsidRPr="00BF3CA4">
        <w:rPr>
          <w:rFonts w:ascii="StobiSerif Regular" w:hAnsi="StobiSerif Regular" w:cs="Arial"/>
          <w:b/>
          <w:bCs/>
          <w:sz w:val="22"/>
          <w:szCs w:val="22"/>
          <w:lang w:val="mk-MK"/>
        </w:rPr>
        <w:t>ПРЕГЛЕД НА УВЕЗЕНИ ПРАТКИ АКВАТИЧНИ ЖИВОТНИ И ПРОИЗВОДИ ОД АКВАКУЛТУРА ВО 2016 ГОДИНА</w:t>
      </w:r>
    </w:p>
    <w:p w:rsidR="00A31B31" w:rsidRPr="00BF3CA4" w:rsidRDefault="00A31B31" w:rsidP="009674AD">
      <w:pPr>
        <w:spacing w:after="120"/>
        <w:jc w:val="both"/>
        <w:rPr>
          <w:rFonts w:ascii="StobiSerif Regular" w:hAnsi="StobiSerif Regular" w:cs="Arial"/>
          <w:b/>
          <w:bCs/>
          <w:sz w:val="22"/>
          <w:szCs w:val="22"/>
          <w:lang w:val="mk-MK"/>
        </w:rPr>
      </w:pPr>
    </w:p>
    <w:p w:rsidR="00A31B31" w:rsidRPr="00424279" w:rsidRDefault="00A31B31" w:rsidP="009674AD">
      <w:pPr>
        <w:spacing w:after="120"/>
        <w:jc w:val="both"/>
        <w:rPr>
          <w:rFonts w:ascii="StobiSerif Regular" w:hAnsi="StobiSerif Regular" w:cs="Arial"/>
          <w:bCs/>
          <w:sz w:val="22"/>
          <w:szCs w:val="22"/>
          <w:lang w:val="mk-MK"/>
        </w:rPr>
      </w:pPr>
      <w:r w:rsidRPr="00424279">
        <w:rPr>
          <w:rFonts w:ascii="StobiSerif Regular" w:hAnsi="StobiSerif Regular" w:cs="Arial"/>
          <w:bCs/>
          <w:sz w:val="22"/>
          <w:szCs w:val="22"/>
          <w:lang w:val="mk-MK"/>
        </w:rPr>
        <w:t xml:space="preserve">Во 2016 година увезени се вкупно 872 пратки  производи од риба и производи од  аквакултура (разладена, замрзната, солена, чадена риба како и рибино масло), или 6.961.820 кг,  (табела </w:t>
      </w:r>
      <w:r w:rsidR="00F71C60">
        <w:rPr>
          <w:rFonts w:ascii="StobiSerif Regular" w:hAnsi="StobiSerif Regular" w:cs="Arial"/>
          <w:bCs/>
          <w:sz w:val="22"/>
          <w:szCs w:val="22"/>
          <w:lang w:val="mk-MK"/>
        </w:rPr>
        <w:t>10</w:t>
      </w:r>
      <w:r w:rsidRPr="00424279">
        <w:rPr>
          <w:rFonts w:ascii="StobiSerif Regular" w:hAnsi="StobiSerif Regular" w:cs="Arial"/>
          <w:bCs/>
          <w:sz w:val="22"/>
          <w:szCs w:val="22"/>
          <w:lang w:val="mk-MK"/>
        </w:rPr>
        <w:t>).</w:t>
      </w:r>
    </w:p>
    <w:p w:rsidR="00A31B31" w:rsidRPr="00BF3CA4" w:rsidRDefault="00A31B31" w:rsidP="009674AD">
      <w:pPr>
        <w:spacing w:after="120"/>
        <w:jc w:val="both"/>
        <w:rPr>
          <w:rFonts w:ascii="StobiSerif Regular" w:hAnsi="StobiSerif Regular" w:cs="Arial"/>
          <w:bCs/>
          <w:i/>
          <w:sz w:val="22"/>
          <w:szCs w:val="22"/>
          <w:lang w:val="mk-MK"/>
        </w:rPr>
      </w:pPr>
      <w:r w:rsidRPr="00BF3CA4">
        <w:rPr>
          <w:rFonts w:ascii="StobiSerif Regular" w:eastAsia="Calibri" w:hAnsi="StobiSerif Regular"/>
          <w:b/>
          <w:bCs/>
          <w:i/>
          <w:iCs/>
          <w:sz w:val="22"/>
          <w:szCs w:val="22"/>
          <w:lang w:val="mk-MK"/>
        </w:rPr>
        <w:t xml:space="preserve">Табела </w:t>
      </w:r>
      <w:r w:rsidR="00F71C60">
        <w:rPr>
          <w:rFonts w:ascii="StobiSerif Regular" w:eastAsia="Calibri" w:hAnsi="StobiSerif Regular"/>
          <w:b/>
          <w:bCs/>
          <w:i/>
          <w:iCs/>
          <w:sz w:val="22"/>
          <w:szCs w:val="22"/>
          <w:lang w:val="mk-MK"/>
        </w:rPr>
        <w:t>10</w:t>
      </w:r>
      <w:r w:rsidRPr="00BF3CA4">
        <w:rPr>
          <w:rFonts w:ascii="StobiSerif Regular" w:eastAsia="Calibri" w:hAnsi="StobiSerif Regular"/>
          <w:b/>
          <w:bCs/>
          <w:i/>
          <w:iCs/>
          <w:sz w:val="22"/>
          <w:szCs w:val="22"/>
          <w:lang w:val="en-US"/>
        </w:rPr>
        <w:t xml:space="preserve">: </w:t>
      </w:r>
      <w:r w:rsidRPr="00BF3CA4">
        <w:rPr>
          <w:rFonts w:ascii="StobiSerif Regular" w:eastAsia="Calibri" w:hAnsi="StobiSerif Regular"/>
          <w:i/>
          <w:iCs/>
          <w:sz w:val="22"/>
          <w:szCs w:val="22"/>
          <w:lang w:val="en-US"/>
        </w:rPr>
        <w:t xml:space="preserve">Број на </w:t>
      </w:r>
      <w:r w:rsidRPr="00BF3CA4">
        <w:rPr>
          <w:rFonts w:ascii="StobiSerif Regular" w:eastAsia="Calibri" w:hAnsi="StobiSerif Regular"/>
          <w:i/>
          <w:iCs/>
          <w:sz w:val="22"/>
          <w:szCs w:val="22"/>
          <w:lang w:val="mk-MK"/>
        </w:rPr>
        <w:t xml:space="preserve">увезени </w:t>
      </w:r>
      <w:r w:rsidRPr="00BF3CA4">
        <w:rPr>
          <w:rFonts w:ascii="StobiSerif Regular" w:eastAsia="Calibri" w:hAnsi="StobiSerif Regular"/>
          <w:i/>
          <w:iCs/>
          <w:sz w:val="22"/>
          <w:szCs w:val="22"/>
          <w:lang w:val="en-US"/>
        </w:rPr>
        <w:t xml:space="preserve">пратки </w:t>
      </w:r>
      <w:r w:rsidRPr="00BF3CA4">
        <w:rPr>
          <w:rFonts w:ascii="StobiSerif Regular" w:eastAsia="Calibri" w:hAnsi="StobiSerif Regular"/>
          <w:i/>
          <w:iCs/>
          <w:sz w:val="22"/>
          <w:szCs w:val="22"/>
          <w:lang w:val="mk-MK"/>
        </w:rPr>
        <w:t xml:space="preserve">и килограми </w:t>
      </w:r>
      <w:r w:rsidRPr="00BF3CA4">
        <w:rPr>
          <w:rFonts w:ascii="StobiSerif Regular" w:hAnsi="StobiSerif Regular" w:cs="Arial"/>
          <w:bCs/>
          <w:i/>
          <w:sz w:val="22"/>
          <w:szCs w:val="22"/>
          <w:lang w:val="mk-MK"/>
        </w:rPr>
        <w:t>производи од риба и производи од  аквакултура</w:t>
      </w:r>
      <w:r w:rsidRPr="00BF3CA4">
        <w:rPr>
          <w:rFonts w:ascii="StobiSerif Regular" w:eastAsia="Calibri" w:hAnsi="StobiSerif Regular"/>
          <w:i/>
          <w:iCs/>
          <w:sz w:val="22"/>
          <w:szCs w:val="22"/>
          <w:lang w:val="mk-MK"/>
        </w:rPr>
        <w:t xml:space="preserve"> прикажани по ветеринарни инспекциски места на </w:t>
      </w:r>
      <w:r w:rsidRPr="00BF3CA4">
        <w:rPr>
          <w:rFonts w:ascii="StobiSerif Regular" w:eastAsia="Calibri" w:hAnsi="StobiSerif Regular"/>
          <w:i/>
          <w:iCs/>
          <w:sz w:val="22"/>
          <w:szCs w:val="22"/>
          <w:lang w:val="en-US"/>
        </w:rPr>
        <w:t xml:space="preserve">граничен премин во </w:t>
      </w:r>
      <w:r w:rsidRPr="00BF3CA4">
        <w:rPr>
          <w:rFonts w:ascii="StobiSerif Regular" w:eastAsia="Calibri" w:hAnsi="StobiSerif Regular"/>
          <w:i/>
          <w:iCs/>
          <w:sz w:val="22"/>
          <w:szCs w:val="22"/>
          <w:lang w:val="mk-MK"/>
        </w:rPr>
        <w:t>2016</w:t>
      </w:r>
      <w:r w:rsidRPr="00BF3CA4">
        <w:rPr>
          <w:rFonts w:ascii="StobiSerif Regular" w:eastAsia="Calibri" w:hAnsi="StobiSerif Regular"/>
          <w:i/>
          <w:iCs/>
          <w:sz w:val="22"/>
          <w:szCs w:val="22"/>
          <w:lang w:val="en-US"/>
        </w:rPr>
        <w:t xml:space="preserve"> година</w:t>
      </w:r>
    </w:p>
    <w:tbl>
      <w:tblPr>
        <w:tblW w:w="0" w:type="auto"/>
        <w:tblInd w:w="93" w:type="dxa"/>
        <w:tblLook w:val="04A0" w:firstRow="1" w:lastRow="0" w:firstColumn="1" w:lastColumn="0" w:noHBand="0" w:noVBand="1"/>
      </w:tblPr>
      <w:tblGrid>
        <w:gridCol w:w="4049"/>
        <w:gridCol w:w="2772"/>
        <w:gridCol w:w="2708"/>
      </w:tblGrid>
      <w:tr w:rsidR="00A31B31" w:rsidRPr="00BF3CA4" w:rsidTr="00FE29A9">
        <w:trPr>
          <w:trHeight w:val="548"/>
        </w:trPr>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31B31" w:rsidRPr="00BF3CA4" w:rsidRDefault="00A31B31" w:rsidP="00FE29A9">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Ветеринарни инспекциски места на граничен премин</w:t>
            </w:r>
          </w:p>
        </w:tc>
        <w:tc>
          <w:tcPr>
            <w:tcW w:w="0" w:type="auto"/>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A31B31" w:rsidRPr="00BF3CA4" w:rsidRDefault="00A31B31" w:rsidP="00FE29A9">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Број на пратки производи од риба</w:t>
            </w:r>
          </w:p>
        </w:tc>
        <w:tc>
          <w:tcPr>
            <w:tcW w:w="0" w:type="auto"/>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A31B31" w:rsidRPr="00BF3CA4" w:rsidRDefault="00A31B31" w:rsidP="00FE29A9">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Количина (кг) производи од риба</w:t>
            </w:r>
          </w:p>
        </w:tc>
      </w:tr>
      <w:tr w:rsidR="00A31B31" w:rsidRPr="00BF3CA4" w:rsidTr="00A03D48">
        <w:trPr>
          <w:trHeight w:val="360"/>
        </w:trPr>
        <w:tc>
          <w:tcPr>
            <w:tcW w:w="0" w:type="auto"/>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31B31" w:rsidRPr="00BF3CA4" w:rsidRDefault="00A31B31" w:rsidP="00A03D4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Табановце</w:t>
            </w:r>
          </w:p>
        </w:tc>
        <w:tc>
          <w:tcPr>
            <w:tcW w:w="0" w:type="auto"/>
            <w:tcBorders>
              <w:top w:val="nil"/>
              <w:left w:val="nil"/>
              <w:bottom w:val="single" w:sz="4" w:space="0" w:color="auto"/>
              <w:right w:val="single" w:sz="4" w:space="0" w:color="auto"/>
            </w:tcBorders>
            <w:shd w:val="clear" w:color="auto" w:fill="auto"/>
            <w:vAlign w:val="bottom"/>
            <w:hideMark/>
          </w:tcPr>
          <w:p w:rsidR="00A31B31" w:rsidRPr="00BF3CA4" w:rsidRDefault="00A31B31" w:rsidP="00A03D4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237</w:t>
            </w:r>
          </w:p>
        </w:tc>
        <w:tc>
          <w:tcPr>
            <w:tcW w:w="0" w:type="auto"/>
            <w:tcBorders>
              <w:top w:val="nil"/>
              <w:left w:val="nil"/>
              <w:bottom w:val="single" w:sz="4" w:space="0" w:color="auto"/>
              <w:right w:val="single" w:sz="4" w:space="0" w:color="auto"/>
            </w:tcBorders>
            <w:shd w:val="clear" w:color="auto" w:fill="auto"/>
            <w:noWrap/>
            <w:vAlign w:val="bottom"/>
            <w:hideMark/>
          </w:tcPr>
          <w:p w:rsidR="00A31B31" w:rsidRPr="00BF3CA4" w:rsidRDefault="00A31B31" w:rsidP="00A03D4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976.264</w:t>
            </w:r>
          </w:p>
        </w:tc>
      </w:tr>
      <w:tr w:rsidR="00A31B31" w:rsidRPr="00BF3CA4" w:rsidTr="00A03D48">
        <w:trPr>
          <w:trHeight w:val="360"/>
        </w:trPr>
        <w:tc>
          <w:tcPr>
            <w:tcW w:w="0" w:type="auto"/>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31B31" w:rsidRPr="00BF3CA4" w:rsidRDefault="00A31B31" w:rsidP="00A03D4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Богородица</w:t>
            </w:r>
          </w:p>
        </w:tc>
        <w:tc>
          <w:tcPr>
            <w:tcW w:w="0" w:type="auto"/>
            <w:tcBorders>
              <w:top w:val="nil"/>
              <w:left w:val="nil"/>
              <w:bottom w:val="single" w:sz="4" w:space="0" w:color="auto"/>
              <w:right w:val="single" w:sz="4" w:space="0" w:color="auto"/>
            </w:tcBorders>
            <w:shd w:val="clear" w:color="auto" w:fill="auto"/>
            <w:vAlign w:val="bottom"/>
            <w:hideMark/>
          </w:tcPr>
          <w:p w:rsidR="00A31B31" w:rsidRPr="00BF3CA4" w:rsidRDefault="00A31B31" w:rsidP="00A03D4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486</w:t>
            </w:r>
          </w:p>
        </w:tc>
        <w:tc>
          <w:tcPr>
            <w:tcW w:w="0" w:type="auto"/>
            <w:tcBorders>
              <w:top w:val="nil"/>
              <w:left w:val="nil"/>
              <w:bottom w:val="single" w:sz="4" w:space="0" w:color="auto"/>
              <w:right w:val="single" w:sz="4" w:space="0" w:color="auto"/>
            </w:tcBorders>
            <w:shd w:val="clear" w:color="auto" w:fill="auto"/>
            <w:noWrap/>
            <w:vAlign w:val="bottom"/>
            <w:hideMark/>
          </w:tcPr>
          <w:p w:rsidR="00A31B31" w:rsidRPr="00BF3CA4" w:rsidRDefault="00A31B31" w:rsidP="00A03D4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5.020.421</w:t>
            </w:r>
          </w:p>
        </w:tc>
      </w:tr>
      <w:tr w:rsidR="00A31B31" w:rsidRPr="00BF3CA4" w:rsidTr="00A03D48">
        <w:trPr>
          <w:trHeight w:val="360"/>
        </w:trPr>
        <w:tc>
          <w:tcPr>
            <w:tcW w:w="0" w:type="auto"/>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31B31" w:rsidRPr="00BF3CA4" w:rsidRDefault="00A31B31" w:rsidP="00A03D4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Деве Баир</w:t>
            </w:r>
          </w:p>
        </w:tc>
        <w:tc>
          <w:tcPr>
            <w:tcW w:w="0" w:type="auto"/>
            <w:tcBorders>
              <w:top w:val="nil"/>
              <w:left w:val="nil"/>
              <w:bottom w:val="single" w:sz="4" w:space="0" w:color="auto"/>
              <w:right w:val="single" w:sz="4" w:space="0" w:color="auto"/>
            </w:tcBorders>
            <w:shd w:val="clear" w:color="auto" w:fill="auto"/>
            <w:vAlign w:val="bottom"/>
            <w:hideMark/>
          </w:tcPr>
          <w:p w:rsidR="00A31B31" w:rsidRPr="00BF3CA4" w:rsidRDefault="00A31B31" w:rsidP="00A03D4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A31B31" w:rsidRPr="00BF3CA4" w:rsidRDefault="00A31B31" w:rsidP="00A03D4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61.508</w:t>
            </w:r>
          </w:p>
        </w:tc>
      </w:tr>
      <w:tr w:rsidR="00A31B31" w:rsidRPr="00BF3CA4" w:rsidTr="00A03D48">
        <w:trPr>
          <w:trHeight w:val="360"/>
        </w:trPr>
        <w:tc>
          <w:tcPr>
            <w:tcW w:w="0" w:type="auto"/>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31B31" w:rsidRPr="00BF3CA4" w:rsidRDefault="00A31B31" w:rsidP="00A03D4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Ќафасан</w:t>
            </w:r>
          </w:p>
        </w:tc>
        <w:tc>
          <w:tcPr>
            <w:tcW w:w="0" w:type="auto"/>
            <w:tcBorders>
              <w:top w:val="nil"/>
              <w:left w:val="nil"/>
              <w:bottom w:val="single" w:sz="4" w:space="0" w:color="auto"/>
              <w:right w:val="single" w:sz="4" w:space="0" w:color="auto"/>
            </w:tcBorders>
            <w:shd w:val="clear" w:color="auto" w:fill="auto"/>
            <w:vAlign w:val="bottom"/>
            <w:hideMark/>
          </w:tcPr>
          <w:p w:rsidR="00A31B31" w:rsidRPr="00BF3CA4" w:rsidRDefault="00A31B31" w:rsidP="00A03D4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115</w:t>
            </w:r>
          </w:p>
        </w:tc>
        <w:tc>
          <w:tcPr>
            <w:tcW w:w="0" w:type="auto"/>
            <w:tcBorders>
              <w:top w:val="nil"/>
              <w:left w:val="nil"/>
              <w:bottom w:val="single" w:sz="4" w:space="0" w:color="auto"/>
              <w:right w:val="single" w:sz="4" w:space="0" w:color="auto"/>
            </w:tcBorders>
            <w:shd w:val="clear" w:color="auto" w:fill="auto"/>
            <w:noWrap/>
            <w:vAlign w:val="bottom"/>
            <w:hideMark/>
          </w:tcPr>
          <w:p w:rsidR="00A31B31" w:rsidRPr="00BF3CA4" w:rsidRDefault="00A31B31" w:rsidP="00A03D4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827.386</w:t>
            </w:r>
          </w:p>
        </w:tc>
      </w:tr>
      <w:tr w:rsidR="00A31B31" w:rsidRPr="00BF3CA4" w:rsidTr="00A03D48">
        <w:trPr>
          <w:trHeight w:val="360"/>
        </w:trPr>
        <w:tc>
          <w:tcPr>
            <w:tcW w:w="0" w:type="auto"/>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31B31" w:rsidRPr="00BF3CA4" w:rsidRDefault="00A31B31" w:rsidP="00A03D4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Меџитлија</w:t>
            </w:r>
          </w:p>
        </w:tc>
        <w:tc>
          <w:tcPr>
            <w:tcW w:w="0" w:type="auto"/>
            <w:tcBorders>
              <w:top w:val="nil"/>
              <w:left w:val="nil"/>
              <w:bottom w:val="single" w:sz="4" w:space="0" w:color="auto"/>
              <w:right w:val="single" w:sz="4" w:space="0" w:color="auto"/>
            </w:tcBorders>
            <w:shd w:val="clear" w:color="auto" w:fill="auto"/>
            <w:vAlign w:val="bottom"/>
            <w:hideMark/>
          </w:tcPr>
          <w:p w:rsidR="00A31B31" w:rsidRPr="00BF3CA4" w:rsidRDefault="00A31B31" w:rsidP="00A03D4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11</w:t>
            </w:r>
          </w:p>
        </w:tc>
        <w:tc>
          <w:tcPr>
            <w:tcW w:w="0" w:type="auto"/>
            <w:tcBorders>
              <w:top w:val="nil"/>
              <w:left w:val="nil"/>
              <w:bottom w:val="single" w:sz="4" w:space="0" w:color="auto"/>
              <w:right w:val="single" w:sz="4" w:space="0" w:color="auto"/>
            </w:tcBorders>
            <w:shd w:val="clear" w:color="auto" w:fill="auto"/>
            <w:noWrap/>
            <w:vAlign w:val="bottom"/>
            <w:hideMark/>
          </w:tcPr>
          <w:p w:rsidR="00A31B31" w:rsidRPr="00BF3CA4" w:rsidRDefault="00A31B31" w:rsidP="00A03D4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2.636</w:t>
            </w:r>
          </w:p>
        </w:tc>
      </w:tr>
      <w:tr w:rsidR="00A31B31" w:rsidRPr="00BF3CA4" w:rsidTr="00A03D48">
        <w:trPr>
          <w:trHeight w:val="360"/>
        </w:trPr>
        <w:tc>
          <w:tcPr>
            <w:tcW w:w="0" w:type="auto"/>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31B31" w:rsidRPr="00BF3CA4" w:rsidRDefault="00A31B31" w:rsidP="00A03D4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Аеродром Скопје</w:t>
            </w:r>
          </w:p>
        </w:tc>
        <w:tc>
          <w:tcPr>
            <w:tcW w:w="0" w:type="auto"/>
            <w:tcBorders>
              <w:top w:val="nil"/>
              <w:left w:val="nil"/>
              <w:bottom w:val="single" w:sz="4" w:space="0" w:color="auto"/>
              <w:right w:val="single" w:sz="4" w:space="0" w:color="auto"/>
            </w:tcBorders>
            <w:shd w:val="clear" w:color="auto" w:fill="auto"/>
            <w:vAlign w:val="bottom"/>
            <w:hideMark/>
          </w:tcPr>
          <w:p w:rsidR="00A31B31" w:rsidRPr="00BF3CA4" w:rsidRDefault="00A31B31" w:rsidP="00A03D4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rsidR="00A31B31" w:rsidRPr="00BF3CA4" w:rsidRDefault="00A31B31" w:rsidP="00A03D4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120</w:t>
            </w:r>
          </w:p>
        </w:tc>
      </w:tr>
      <w:tr w:rsidR="00A31B31" w:rsidRPr="00BF3CA4" w:rsidTr="00A03D48">
        <w:trPr>
          <w:trHeight w:val="360"/>
        </w:trPr>
        <w:tc>
          <w:tcPr>
            <w:tcW w:w="0" w:type="auto"/>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31B31" w:rsidRPr="00BF3CA4" w:rsidRDefault="00A31B31" w:rsidP="00A03D4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Ново Село</w:t>
            </w:r>
          </w:p>
        </w:tc>
        <w:tc>
          <w:tcPr>
            <w:tcW w:w="0" w:type="auto"/>
            <w:tcBorders>
              <w:top w:val="nil"/>
              <w:left w:val="nil"/>
              <w:bottom w:val="single" w:sz="4" w:space="0" w:color="auto"/>
              <w:right w:val="single" w:sz="4" w:space="0" w:color="auto"/>
            </w:tcBorders>
            <w:shd w:val="clear" w:color="auto" w:fill="auto"/>
            <w:vAlign w:val="bottom"/>
            <w:hideMark/>
          </w:tcPr>
          <w:p w:rsidR="00A31B31" w:rsidRPr="00BF3CA4" w:rsidRDefault="00A31B31" w:rsidP="00A03D4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A31B31" w:rsidRPr="00BF3CA4" w:rsidRDefault="00A31B31" w:rsidP="00A03D4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43.691</w:t>
            </w:r>
          </w:p>
        </w:tc>
      </w:tr>
      <w:tr w:rsidR="00A31B31" w:rsidRPr="00BF3CA4" w:rsidTr="00A03D48">
        <w:trPr>
          <w:trHeight w:val="360"/>
        </w:trPr>
        <w:tc>
          <w:tcPr>
            <w:tcW w:w="0" w:type="auto"/>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31B31" w:rsidRPr="00BF3CA4" w:rsidRDefault="00A31B31" w:rsidP="00A03D4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Блаце</w:t>
            </w:r>
          </w:p>
        </w:tc>
        <w:tc>
          <w:tcPr>
            <w:tcW w:w="0" w:type="auto"/>
            <w:tcBorders>
              <w:top w:val="nil"/>
              <w:left w:val="nil"/>
              <w:bottom w:val="single" w:sz="4" w:space="0" w:color="auto"/>
              <w:right w:val="single" w:sz="4" w:space="0" w:color="auto"/>
            </w:tcBorders>
            <w:shd w:val="clear" w:color="auto" w:fill="auto"/>
            <w:vAlign w:val="bottom"/>
            <w:hideMark/>
          </w:tcPr>
          <w:p w:rsidR="00A31B31" w:rsidRPr="00BF3CA4" w:rsidRDefault="00A31B31" w:rsidP="00A03D4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2</w:t>
            </w:r>
          </w:p>
        </w:tc>
        <w:tc>
          <w:tcPr>
            <w:tcW w:w="0" w:type="auto"/>
            <w:tcBorders>
              <w:top w:val="nil"/>
              <w:left w:val="nil"/>
              <w:bottom w:val="single" w:sz="4" w:space="0" w:color="auto"/>
              <w:right w:val="single" w:sz="4" w:space="0" w:color="auto"/>
            </w:tcBorders>
            <w:shd w:val="clear" w:color="auto" w:fill="auto"/>
            <w:noWrap/>
            <w:vAlign w:val="bottom"/>
            <w:hideMark/>
          </w:tcPr>
          <w:p w:rsidR="00A31B31" w:rsidRPr="00BF3CA4" w:rsidRDefault="00A31B31" w:rsidP="00A03D48">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29.794</w:t>
            </w:r>
          </w:p>
        </w:tc>
      </w:tr>
      <w:tr w:rsidR="00A31B31" w:rsidRPr="00BF3CA4" w:rsidTr="00A70F7E">
        <w:trPr>
          <w:trHeight w:val="360"/>
        </w:trPr>
        <w:tc>
          <w:tcPr>
            <w:tcW w:w="0" w:type="auto"/>
            <w:tcBorders>
              <w:top w:val="nil"/>
              <w:left w:val="single" w:sz="4" w:space="0" w:color="auto"/>
              <w:bottom w:val="single" w:sz="4" w:space="0" w:color="auto"/>
              <w:right w:val="single" w:sz="4" w:space="0" w:color="auto"/>
            </w:tcBorders>
            <w:shd w:val="clear" w:color="auto" w:fill="CCC0D9" w:themeFill="accent4" w:themeFillTint="66"/>
            <w:vAlign w:val="bottom"/>
            <w:hideMark/>
          </w:tcPr>
          <w:p w:rsidR="00A31B31" w:rsidRPr="00BF3CA4" w:rsidRDefault="00A31B31" w:rsidP="00A03D48">
            <w:pPr>
              <w:jc w:val="right"/>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Вкупно</w:t>
            </w:r>
          </w:p>
        </w:tc>
        <w:tc>
          <w:tcPr>
            <w:tcW w:w="0" w:type="auto"/>
            <w:tcBorders>
              <w:top w:val="nil"/>
              <w:left w:val="nil"/>
              <w:bottom w:val="single" w:sz="4" w:space="0" w:color="auto"/>
              <w:right w:val="single" w:sz="4" w:space="0" w:color="auto"/>
            </w:tcBorders>
            <w:shd w:val="clear" w:color="auto" w:fill="CCC0D9" w:themeFill="accent4" w:themeFillTint="66"/>
            <w:vAlign w:val="bottom"/>
            <w:hideMark/>
          </w:tcPr>
          <w:p w:rsidR="00A31B31" w:rsidRPr="00BF3CA4" w:rsidRDefault="00A31B31" w:rsidP="00A03D4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872</w:t>
            </w:r>
          </w:p>
        </w:tc>
        <w:tc>
          <w:tcPr>
            <w:tcW w:w="0" w:type="auto"/>
            <w:tcBorders>
              <w:top w:val="nil"/>
              <w:left w:val="nil"/>
              <w:bottom w:val="single" w:sz="4" w:space="0" w:color="auto"/>
              <w:right w:val="single" w:sz="4" w:space="0" w:color="auto"/>
            </w:tcBorders>
            <w:shd w:val="clear" w:color="auto" w:fill="CCC0D9" w:themeFill="accent4" w:themeFillTint="66"/>
            <w:vAlign w:val="bottom"/>
            <w:hideMark/>
          </w:tcPr>
          <w:p w:rsidR="00A31B31" w:rsidRPr="00BF3CA4" w:rsidRDefault="00A31B31" w:rsidP="00A03D48">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6.961.820</w:t>
            </w:r>
          </w:p>
        </w:tc>
      </w:tr>
    </w:tbl>
    <w:p w:rsidR="00154023" w:rsidRPr="00BF3CA4" w:rsidRDefault="00154023" w:rsidP="009674AD">
      <w:pPr>
        <w:jc w:val="both"/>
        <w:rPr>
          <w:rFonts w:ascii="StobiSerif Regular" w:hAnsi="StobiSerif Regular" w:cs="Arial"/>
          <w:bCs/>
          <w:sz w:val="22"/>
          <w:szCs w:val="22"/>
          <w:lang w:val="mk-MK"/>
        </w:rPr>
      </w:pPr>
    </w:p>
    <w:p w:rsidR="00F72002" w:rsidRPr="00BF3CA4" w:rsidRDefault="00F72002" w:rsidP="009674AD">
      <w:pPr>
        <w:spacing w:after="120"/>
        <w:jc w:val="both"/>
        <w:rPr>
          <w:rFonts w:ascii="StobiSerif Regular" w:hAnsi="StobiSerif Regular" w:cs="Arial"/>
          <w:b/>
          <w:sz w:val="22"/>
          <w:szCs w:val="22"/>
          <w:lang w:val="mk-MK"/>
        </w:rPr>
      </w:pPr>
      <w:r w:rsidRPr="00BF3CA4">
        <w:rPr>
          <w:rFonts w:ascii="StobiSerif Regular" w:hAnsi="StobiSerif Regular" w:cs="Arial"/>
          <w:b/>
          <w:sz w:val="22"/>
          <w:szCs w:val="22"/>
          <w:lang w:val="mk-MK"/>
        </w:rPr>
        <w:t xml:space="preserve">Преглед на увезени пратки </w:t>
      </w:r>
      <w:r w:rsidRPr="00BF3CA4">
        <w:rPr>
          <w:rFonts w:ascii="StobiSerif Regular" w:hAnsi="StobiSerif Regular" w:cs="Arial"/>
          <w:b/>
          <w:bCs/>
          <w:sz w:val="22"/>
          <w:szCs w:val="22"/>
          <w:lang w:val="mk-MK"/>
        </w:rPr>
        <w:t>производи од риба и производи од  аквакултура</w:t>
      </w:r>
      <w:r w:rsidRPr="00BF3CA4">
        <w:rPr>
          <w:rFonts w:ascii="StobiSerif Regular" w:hAnsi="StobiSerif Regular" w:cs="Arial"/>
          <w:b/>
          <w:sz w:val="22"/>
          <w:szCs w:val="22"/>
          <w:lang w:val="mk-MK"/>
        </w:rPr>
        <w:t xml:space="preserve"> </w:t>
      </w:r>
    </w:p>
    <w:p w:rsidR="00F72002" w:rsidRPr="003868E8" w:rsidRDefault="00F72002" w:rsidP="009674AD">
      <w:pPr>
        <w:jc w:val="both"/>
        <w:rPr>
          <w:rFonts w:ascii="StobiSerif Regular" w:hAnsi="StobiSerif Regular" w:cs="Arial"/>
          <w:bCs/>
          <w:sz w:val="22"/>
          <w:szCs w:val="22"/>
          <w:lang w:val="mk-MK"/>
        </w:rPr>
      </w:pPr>
      <w:r w:rsidRPr="003868E8">
        <w:rPr>
          <w:rFonts w:ascii="StobiSerif Regular" w:hAnsi="StobiSerif Regular" w:cs="Arial"/>
          <w:sz w:val="22"/>
          <w:szCs w:val="22"/>
          <w:lang w:val="mk-MK"/>
        </w:rPr>
        <w:t xml:space="preserve">Најголем број на пратки на </w:t>
      </w:r>
      <w:r w:rsidRPr="003868E8">
        <w:rPr>
          <w:rFonts w:ascii="StobiSerif Regular" w:hAnsi="StobiSerif Regular" w:cs="Arial"/>
          <w:bCs/>
          <w:sz w:val="22"/>
          <w:szCs w:val="22"/>
          <w:lang w:val="mk-MK"/>
        </w:rPr>
        <w:t>производи од риба вклучително и аквакултура</w:t>
      </w:r>
      <w:r w:rsidRPr="003868E8">
        <w:rPr>
          <w:rFonts w:ascii="StobiSerif Regular" w:hAnsi="StobiSerif Regular" w:cs="Arial"/>
          <w:sz w:val="22"/>
          <w:szCs w:val="22"/>
          <w:lang w:val="mk-MK"/>
        </w:rPr>
        <w:t xml:space="preserve"> (486 пратки) во нашата земја во 2016 година влегле на </w:t>
      </w:r>
      <w:r w:rsidRPr="003868E8">
        <w:rPr>
          <w:rFonts w:ascii="StobiSerif Regular" w:hAnsi="StobiSerif Regular" w:cs="Arial"/>
          <w:bCs/>
          <w:sz w:val="22"/>
          <w:szCs w:val="22"/>
          <w:lang w:val="mk-MK"/>
        </w:rPr>
        <w:t>ветеринарно инспекциско место на граничен премин Богородица, што претставува 56% од вкупниот број на пратки производи од риба и производи од  аквакултура</w:t>
      </w:r>
      <w:r w:rsidR="00DD19AF" w:rsidRPr="003868E8">
        <w:rPr>
          <w:rFonts w:ascii="StobiSerif Regular" w:hAnsi="StobiSerif Regular" w:cs="Arial"/>
          <w:bCs/>
          <w:sz w:val="22"/>
          <w:szCs w:val="22"/>
          <w:lang w:val="mk-MK"/>
        </w:rPr>
        <w:t xml:space="preserve">. Количината во килограми на производи од риба и производи од  аквакултура увезени на овој премин изнесува </w:t>
      </w:r>
      <w:r w:rsidR="00DD19AF" w:rsidRPr="003868E8">
        <w:rPr>
          <w:rFonts w:ascii="StobiSerif Regular" w:hAnsi="StobiSerif Regular"/>
          <w:color w:val="000000"/>
          <w:sz w:val="22"/>
          <w:szCs w:val="22"/>
          <w:lang w:val="en-US"/>
        </w:rPr>
        <w:t>5.020.421</w:t>
      </w:r>
      <w:r w:rsidR="00DD19AF" w:rsidRPr="003868E8">
        <w:rPr>
          <w:rFonts w:ascii="StobiSerif Regular" w:hAnsi="StobiSerif Regular"/>
          <w:color w:val="000000"/>
          <w:sz w:val="22"/>
          <w:szCs w:val="22"/>
          <w:lang w:val="mk-MK"/>
        </w:rPr>
        <w:t xml:space="preserve"> кг.</w:t>
      </w:r>
      <w:r w:rsidR="00DD19AF" w:rsidRPr="003868E8">
        <w:rPr>
          <w:rFonts w:ascii="StobiSerif Regular" w:hAnsi="StobiSerif Regular" w:cs="Arial"/>
          <w:bCs/>
          <w:sz w:val="22"/>
          <w:szCs w:val="22"/>
          <w:lang w:val="mk-MK"/>
        </w:rPr>
        <w:t xml:space="preserve">  </w:t>
      </w:r>
      <w:r w:rsidRPr="003868E8">
        <w:rPr>
          <w:rFonts w:ascii="StobiSerif Regular" w:hAnsi="StobiSerif Regular" w:cs="Arial"/>
          <w:bCs/>
          <w:sz w:val="22"/>
          <w:szCs w:val="22"/>
          <w:lang w:val="mk-MK"/>
        </w:rPr>
        <w:t xml:space="preserve">(табела </w:t>
      </w:r>
      <w:r w:rsidR="00F71C60">
        <w:rPr>
          <w:rFonts w:ascii="StobiSerif Regular" w:hAnsi="StobiSerif Regular" w:cs="Arial"/>
          <w:bCs/>
          <w:sz w:val="22"/>
          <w:szCs w:val="22"/>
          <w:lang w:val="mk-MK"/>
        </w:rPr>
        <w:t>10</w:t>
      </w:r>
      <w:r w:rsidRPr="003868E8">
        <w:rPr>
          <w:rFonts w:ascii="StobiSerif Regular" w:hAnsi="StobiSerif Regular" w:cs="Arial"/>
          <w:bCs/>
          <w:sz w:val="22"/>
          <w:szCs w:val="22"/>
          <w:lang w:val="mk-MK"/>
        </w:rPr>
        <w:t xml:space="preserve">). </w:t>
      </w:r>
    </w:p>
    <w:p w:rsidR="00DD19AF" w:rsidRPr="003868E8" w:rsidRDefault="00DD19AF" w:rsidP="009674AD">
      <w:pPr>
        <w:jc w:val="both"/>
        <w:rPr>
          <w:rFonts w:ascii="StobiSerif Regular" w:hAnsi="StobiSerif Regular" w:cs="Arial"/>
          <w:bCs/>
          <w:sz w:val="22"/>
          <w:szCs w:val="22"/>
          <w:lang w:val="mk-MK"/>
        </w:rPr>
      </w:pPr>
    </w:p>
    <w:p w:rsidR="00DD19AF" w:rsidRPr="003868E8" w:rsidRDefault="00F72002" w:rsidP="009674AD">
      <w:pPr>
        <w:jc w:val="both"/>
        <w:rPr>
          <w:rFonts w:ascii="StobiSerif Regular" w:hAnsi="StobiSerif Regular"/>
          <w:color w:val="000000"/>
          <w:sz w:val="22"/>
          <w:szCs w:val="22"/>
          <w:lang w:val="en-US"/>
        </w:rPr>
      </w:pPr>
      <w:r w:rsidRPr="003868E8">
        <w:rPr>
          <w:rFonts w:ascii="StobiSerif Regular" w:hAnsi="StobiSerif Regular" w:cs="Arial"/>
          <w:sz w:val="22"/>
          <w:szCs w:val="22"/>
          <w:lang w:val="mk-MK"/>
        </w:rPr>
        <w:t xml:space="preserve">На </w:t>
      </w:r>
      <w:r w:rsidRPr="003868E8">
        <w:rPr>
          <w:rFonts w:ascii="StobiSerif Regular" w:hAnsi="StobiSerif Regular" w:cs="Arial"/>
          <w:bCs/>
          <w:sz w:val="22"/>
          <w:szCs w:val="22"/>
          <w:lang w:val="mk-MK"/>
        </w:rPr>
        <w:t>ветеринарно инспекциско место на граничен премин Табановце во текот на 201</w:t>
      </w:r>
      <w:r w:rsidR="00EF0575" w:rsidRPr="003868E8">
        <w:rPr>
          <w:rFonts w:ascii="StobiSerif Regular" w:hAnsi="StobiSerif Regular" w:cs="Arial"/>
          <w:bCs/>
          <w:sz w:val="22"/>
          <w:szCs w:val="22"/>
          <w:lang w:val="mk-MK"/>
        </w:rPr>
        <w:t>6</w:t>
      </w:r>
      <w:r w:rsidRPr="003868E8">
        <w:rPr>
          <w:rFonts w:ascii="StobiSerif Regular" w:hAnsi="StobiSerif Regular" w:cs="Arial"/>
          <w:bCs/>
          <w:sz w:val="22"/>
          <w:szCs w:val="22"/>
          <w:lang w:val="mk-MK"/>
        </w:rPr>
        <w:t xml:space="preserve"> година влегле </w:t>
      </w:r>
      <w:r w:rsidR="00DD19AF" w:rsidRPr="003868E8">
        <w:rPr>
          <w:rFonts w:ascii="StobiSerif Regular" w:hAnsi="StobiSerif Regular" w:cs="Arial"/>
          <w:bCs/>
          <w:sz w:val="22"/>
          <w:szCs w:val="22"/>
          <w:lang w:val="mk-MK"/>
        </w:rPr>
        <w:t>237</w:t>
      </w:r>
      <w:r w:rsidRPr="003868E8">
        <w:rPr>
          <w:rFonts w:ascii="StobiSerif Regular" w:hAnsi="StobiSerif Regular" w:cs="Arial"/>
          <w:bCs/>
          <w:sz w:val="22"/>
          <w:szCs w:val="22"/>
          <w:lang w:val="mk-MK"/>
        </w:rPr>
        <w:t xml:space="preserve"> пратки производи од риба вклучително и аквакултура или </w:t>
      </w:r>
      <w:r w:rsidR="00DD19AF" w:rsidRPr="003868E8">
        <w:rPr>
          <w:rFonts w:ascii="StobiSerif Regular" w:hAnsi="StobiSerif Regular"/>
          <w:color w:val="000000"/>
          <w:sz w:val="22"/>
          <w:szCs w:val="22"/>
          <w:lang w:val="en-US"/>
        </w:rPr>
        <w:t>976.264</w:t>
      </w:r>
    </w:p>
    <w:p w:rsidR="00F72002" w:rsidRPr="003868E8" w:rsidRDefault="00F72002" w:rsidP="009674AD">
      <w:pPr>
        <w:spacing w:after="120"/>
        <w:jc w:val="both"/>
        <w:rPr>
          <w:rFonts w:ascii="StobiSerif Regular" w:hAnsi="StobiSerif Regular" w:cs="Arial"/>
          <w:bCs/>
          <w:sz w:val="22"/>
          <w:szCs w:val="22"/>
          <w:lang w:val="mk-MK"/>
        </w:rPr>
      </w:pPr>
      <w:r w:rsidRPr="003868E8">
        <w:rPr>
          <w:rFonts w:ascii="StobiSerif Regular" w:hAnsi="StobiSerif Regular" w:cs="Arial"/>
          <w:bCs/>
          <w:sz w:val="22"/>
          <w:szCs w:val="22"/>
          <w:lang w:val="mk-MK"/>
        </w:rPr>
        <w:t xml:space="preserve">килограми, што претставува </w:t>
      </w:r>
      <w:r w:rsidR="00DD19AF" w:rsidRPr="003868E8">
        <w:rPr>
          <w:rFonts w:ascii="StobiSerif Regular" w:hAnsi="StobiSerif Regular" w:cs="Arial"/>
          <w:bCs/>
          <w:sz w:val="22"/>
          <w:szCs w:val="22"/>
          <w:lang w:val="mk-MK"/>
        </w:rPr>
        <w:t xml:space="preserve">27 </w:t>
      </w:r>
      <w:r w:rsidRPr="003868E8">
        <w:rPr>
          <w:rFonts w:ascii="StobiSerif Regular" w:hAnsi="StobiSerif Regular" w:cs="Arial"/>
          <w:bCs/>
          <w:sz w:val="22"/>
          <w:szCs w:val="22"/>
          <w:lang w:val="mk-MK"/>
        </w:rPr>
        <w:t xml:space="preserve">% од </w:t>
      </w:r>
      <w:r w:rsidR="00DD19AF" w:rsidRPr="003868E8">
        <w:rPr>
          <w:rFonts w:ascii="StobiSerif Regular" w:hAnsi="StobiSerif Regular" w:cs="Arial"/>
          <w:bCs/>
          <w:sz w:val="22"/>
          <w:szCs w:val="22"/>
          <w:lang w:val="mk-MK"/>
        </w:rPr>
        <w:t xml:space="preserve">вкупниот број на пратки </w:t>
      </w:r>
      <w:r w:rsidRPr="003868E8">
        <w:rPr>
          <w:rFonts w:ascii="StobiSerif Regular" w:hAnsi="StobiSerif Regular" w:cs="Arial"/>
          <w:bCs/>
          <w:sz w:val="22"/>
          <w:szCs w:val="22"/>
          <w:lang w:val="mk-MK"/>
        </w:rPr>
        <w:t xml:space="preserve">(табела </w:t>
      </w:r>
      <w:r w:rsidR="00F71C60">
        <w:rPr>
          <w:rFonts w:ascii="StobiSerif Regular" w:hAnsi="StobiSerif Regular" w:cs="Arial"/>
          <w:bCs/>
          <w:sz w:val="22"/>
          <w:szCs w:val="22"/>
          <w:lang w:val="mk-MK"/>
        </w:rPr>
        <w:t>10</w:t>
      </w:r>
      <w:r w:rsidRPr="003868E8">
        <w:rPr>
          <w:rFonts w:ascii="StobiSerif Regular" w:hAnsi="StobiSerif Regular" w:cs="Arial"/>
          <w:bCs/>
          <w:sz w:val="22"/>
          <w:szCs w:val="22"/>
          <w:lang w:val="mk-MK"/>
        </w:rPr>
        <w:t xml:space="preserve">). </w:t>
      </w:r>
    </w:p>
    <w:p w:rsidR="00F72002" w:rsidRPr="003868E8" w:rsidRDefault="00DD19AF" w:rsidP="009674AD">
      <w:pPr>
        <w:jc w:val="both"/>
        <w:rPr>
          <w:rFonts w:ascii="StobiSerif Regular" w:hAnsi="StobiSerif Regular" w:cs="Arial"/>
          <w:bCs/>
          <w:sz w:val="22"/>
          <w:szCs w:val="22"/>
          <w:lang w:val="mk-MK"/>
        </w:rPr>
      </w:pPr>
      <w:r w:rsidRPr="003868E8">
        <w:rPr>
          <w:rFonts w:ascii="StobiSerif Regular" w:hAnsi="StobiSerif Regular" w:cs="Arial"/>
          <w:bCs/>
          <w:sz w:val="22"/>
          <w:szCs w:val="22"/>
          <w:lang w:val="mk-MK"/>
        </w:rPr>
        <w:t>13</w:t>
      </w:r>
      <w:r w:rsidR="00F72002" w:rsidRPr="003868E8">
        <w:rPr>
          <w:rFonts w:ascii="StobiSerif Regular" w:hAnsi="StobiSerif Regular" w:cs="Arial"/>
          <w:bCs/>
          <w:sz w:val="22"/>
          <w:szCs w:val="22"/>
          <w:lang w:val="mk-MK"/>
        </w:rPr>
        <w:t xml:space="preserve">% од </w:t>
      </w:r>
      <w:r w:rsidRPr="003868E8">
        <w:rPr>
          <w:rFonts w:ascii="StobiSerif Regular" w:hAnsi="StobiSerif Regular" w:cs="Arial"/>
          <w:bCs/>
          <w:sz w:val="22"/>
          <w:szCs w:val="22"/>
          <w:lang w:val="mk-MK"/>
        </w:rPr>
        <w:t>вкупниот број на пратки со</w:t>
      </w:r>
      <w:r w:rsidR="00F72002" w:rsidRPr="003868E8">
        <w:rPr>
          <w:rFonts w:ascii="StobiSerif Regular" w:hAnsi="StobiSerif Regular" w:cs="Arial"/>
          <w:bCs/>
          <w:sz w:val="22"/>
          <w:szCs w:val="22"/>
          <w:lang w:val="mk-MK"/>
        </w:rPr>
        <w:t xml:space="preserve"> производи од риба вклучително и аквакултура во 201</w:t>
      </w:r>
      <w:r w:rsidRPr="003868E8">
        <w:rPr>
          <w:rFonts w:ascii="StobiSerif Regular" w:hAnsi="StobiSerif Regular" w:cs="Arial"/>
          <w:bCs/>
          <w:sz w:val="22"/>
          <w:szCs w:val="22"/>
          <w:lang w:val="mk-MK"/>
        </w:rPr>
        <w:t>6</w:t>
      </w:r>
      <w:r w:rsidR="00F72002" w:rsidRPr="003868E8">
        <w:rPr>
          <w:rFonts w:ascii="StobiSerif Regular" w:hAnsi="StobiSerif Regular" w:cs="Arial"/>
          <w:bCs/>
          <w:sz w:val="22"/>
          <w:szCs w:val="22"/>
          <w:lang w:val="mk-MK"/>
        </w:rPr>
        <w:t xml:space="preserve"> година увезени се преку ветеринарно инспекциско место на граничен премин Ќафасан. </w:t>
      </w:r>
      <w:r w:rsidRPr="003868E8">
        <w:rPr>
          <w:rFonts w:ascii="StobiSerif Regular" w:hAnsi="StobiSerif Regular" w:cs="Arial"/>
          <w:bCs/>
          <w:sz w:val="22"/>
          <w:szCs w:val="22"/>
          <w:lang w:val="mk-MK"/>
        </w:rPr>
        <w:t xml:space="preserve">Количината во килограми на производи од риба и производи од  аквакултура увезени на овој премин изнесува </w:t>
      </w:r>
      <w:r w:rsidRPr="003868E8">
        <w:rPr>
          <w:rFonts w:ascii="StobiSerif Regular" w:hAnsi="StobiSerif Regular"/>
          <w:color w:val="000000"/>
          <w:sz w:val="22"/>
          <w:szCs w:val="22"/>
          <w:lang w:val="en-US"/>
        </w:rPr>
        <w:t>827.386</w:t>
      </w:r>
      <w:r w:rsidRPr="003868E8">
        <w:rPr>
          <w:rFonts w:ascii="StobiSerif Regular" w:hAnsi="StobiSerif Regular"/>
          <w:color w:val="000000"/>
          <w:sz w:val="22"/>
          <w:szCs w:val="22"/>
          <w:lang w:val="mk-MK"/>
        </w:rPr>
        <w:t xml:space="preserve"> кг.</w:t>
      </w:r>
      <w:r w:rsidRPr="003868E8">
        <w:rPr>
          <w:rFonts w:ascii="StobiSerif Regular" w:hAnsi="StobiSerif Regular" w:cs="Arial"/>
          <w:bCs/>
          <w:sz w:val="22"/>
          <w:szCs w:val="22"/>
          <w:lang w:val="mk-MK"/>
        </w:rPr>
        <w:t xml:space="preserve">   </w:t>
      </w:r>
    </w:p>
    <w:p w:rsidR="00691A08" w:rsidRPr="003868E8" w:rsidRDefault="00691A08" w:rsidP="009674AD">
      <w:pPr>
        <w:jc w:val="both"/>
        <w:rPr>
          <w:rFonts w:ascii="StobiSerif Regular" w:hAnsi="StobiSerif Regular" w:cs="Arial"/>
          <w:bCs/>
          <w:sz w:val="22"/>
          <w:szCs w:val="22"/>
          <w:lang w:val="mk-MK"/>
        </w:rPr>
      </w:pPr>
    </w:p>
    <w:p w:rsidR="00F72002" w:rsidRPr="003868E8" w:rsidRDefault="00F72002" w:rsidP="009674AD">
      <w:pPr>
        <w:spacing w:after="120"/>
        <w:jc w:val="both"/>
        <w:rPr>
          <w:rFonts w:ascii="StobiSerif Regular" w:hAnsi="StobiSerif Regular" w:cs="Arial"/>
          <w:sz w:val="22"/>
          <w:szCs w:val="22"/>
          <w:lang w:val="mk-MK"/>
        </w:rPr>
      </w:pPr>
      <w:r w:rsidRPr="003868E8">
        <w:rPr>
          <w:rFonts w:ascii="StobiSerif Regular" w:hAnsi="StobiSerif Regular" w:cs="Arial"/>
          <w:sz w:val="22"/>
          <w:szCs w:val="22"/>
          <w:lang w:val="mk-MK"/>
        </w:rPr>
        <w:lastRenderedPageBreak/>
        <w:t>Увезената количина на производи од млеко  на граничните премини Деве Баир,  Меџитлија, Аеродром Александар Велики</w:t>
      </w:r>
      <w:r w:rsidR="00691A08" w:rsidRPr="003868E8">
        <w:rPr>
          <w:rFonts w:ascii="StobiSerif Regular" w:hAnsi="StobiSerif Regular" w:cs="Arial"/>
          <w:sz w:val="22"/>
          <w:szCs w:val="22"/>
          <w:lang w:val="mk-MK"/>
        </w:rPr>
        <w:t>, Блаце</w:t>
      </w:r>
      <w:r w:rsidRPr="003868E8">
        <w:rPr>
          <w:rFonts w:ascii="StobiSerif Regular" w:hAnsi="StobiSerif Regular" w:cs="Arial"/>
          <w:sz w:val="22"/>
          <w:szCs w:val="22"/>
          <w:lang w:val="mk-MK"/>
        </w:rPr>
        <w:t xml:space="preserve"> и Ново Село е незначителна во однос на горенаведените премини, односно преку овие гранични премини увезени се вкупно </w:t>
      </w:r>
      <w:r w:rsidR="00691A08" w:rsidRPr="003868E8">
        <w:rPr>
          <w:rFonts w:ascii="StobiSerif Regular" w:hAnsi="StobiSerif Regular" w:cs="Arial"/>
          <w:sz w:val="22"/>
          <w:szCs w:val="22"/>
          <w:lang w:val="mk-MK"/>
        </w:rPr>
        <w:t xml:space="preserve">137.749 </w:t>
      </w:r>
      <w:r w:rsidRPr="003868E8">
        <w:rPr>
          <w:rFonts w:ascii="StobiSerif Regular" w:hAnsi="StobiSerif Regular" w:cs="Arial"/>
          <w:sz w:val="22"/>
          <w:szCs w:val="22"/>
          <w:lang w:val="mk-MK"/>
        </w:rPr>
        <w:t>кг односно само ~2%</w:t>
      </w:r>
      <w:r w:rsidR="00341FC8" w:rsidRPr="003868E8">
        <w:rPr>
          <w:rFonts w:ascii="StobiSerif Regular" w:hAnsi="StobiSerif Regular" w:cs="Arial"/>
          <w:sz w:val="22"/>
          <w:szCs w:val="22"/>
          <w:lang w:val="mk-MK"/>
        </w:rPr>
        <w:t xml:space="preserve"> од вкупната увезена количина</w:t>
      </w:r>
      <w:r w:rsidRPr="003868E8">
        <w:rPr>
          <w:rFonts w:ascii="StobiSerif Regular" w:hAnsi="StobiSerif Regular" w:cs="Arial"/>
          <w:sz w:val="22"/>
          <w:szCs w:val="22"/>
          <w:lang w:val="mk-MK"/>
        </w:rPr>
        <w:t>.</w:t>
      </w:r>
    </w:p>
    <w:p w:rsidR="00E64755" w:rsidRPr="003868E8" w:rsidRDefault="00F72002" w:rsidP="009674AD">
      <w:pPr>
        <w:jc w:val="both"/>
        <w:rPr>
          <w:rFonts w:ascii="StobiSerif Regular" w:hAnsi="StobiSerif Regular"/>
          <w:color w:val="000000"/>
          <w:sz w:val="22"/>
          <w:szCs w:val="22"/>
          <w:lang w:val="en-US"/>
        </w:rPr>
      </w:pPr>
      <w:r w:rsidRPr="003868E8">
        <w:rPr>
          <w:rFonts w:ascii="StobiSerif Regular" w:hAnsi="StobiSerif Regular" w:cs="Arial"/>
          <w:bCs/>
          <w:sz w:val="22"/>
          <w:szCs w:val="22"/>
          <w:lang w:val="mk-MK"/>
        </w:rPr>
        <w:t xml:space="preserve">Како земја најголем извозник на производи од риба вклучително и аквакултура во Република Македонија, се јавува Аргентина со </w:t>
      </w:r>
      <w:r w:rsidR="00E64755" w:rsidRPr="003868E8">
        <w:rPr>
          <w:rFonts w:ascii="StobiSerif Regular" w:hAnsi="StobiSerif Regular"/>
          <w:color w:val="000000"/>
          <w:sz w:val="22"/>
          <w:szCs w:val="22"/>
          <w:lang w:val="en-US"/>
        </w:rPr>
        <w:t>3.069.807</w:t>
      </w:r>
      <w:r w:rsidR="00E64755" w:rsidRPr="003868E8">
        <w:rPr>
          <w:rFonts w:ascii="StobiSerif Regular" w:hAnsi="StobiSerif Regular"/>
          <w:color w:val="000000"/>
          <w:sz w:val="22"/>
          <w:szCs w:val="22"/>
          <w:lang w:val="mk-MK"/>
        </w:rPr>
        <w:t xml:space="preserve"> </w:t>
      </w:r>
      <w:r w:rsidRPr="003868E8">
        <w:rPr>
          <w:rFonts w:ascii="StobiSerif Regular" w:hAnsi="StobiSerif Regular" w:cs="Arial"/>
          <w:bCs/>
          <w:sz w:val="22"/>
          <w:szCs w:val="22"/>
          <w:lang w:val="mk-MK"/>
        </w:rPr>
        <w:t xml:space="preserve">кг, што претставува </w:t>
      </w:r>
      <w:r w:rsidR="00E64755" w:rsidRPr="003868E8">
        <w:rPr>
          <w:rFonts w:ascii="StobiSerif Regular" w:hAnsi="StobiSerif Regular" w:cs="Arial"/>
          <w:bCs/>
          <w:sz w:val="22"/>
          <w:szCs w:val="22"/>
          <w:lang w:val="mk-MK"/>
        </w:rPr>
        <w:t>41</w:t>
      </w:r>
      <w:r w:rsidRPr="003868E8">
        <w:rPr>
          <w:rFonts w:ascii="StobiSerif Regular" w:hAnsi="StobiSerif Regular" w:cs="Arial"/>
          <w:bCs/>
          <w:sz w:val="22"/>
          <w:szCs w:val="22"/>
          <w:lang w:val="mk-MK"/>
        </w:rPr>
        <w:t>% вкупната увезена количина. Со значителен процент се истакнува и Тајланд (</w:t>
      </w:r>
      <w:r w:rsidR="00E64755" w:rsidRPr="003868E8">
        <w:rPr>
          <w:rFonts w:ascii="StobiSerif Regular" w:hAnsi="StobiSerif Regular"/>
          <w:color w:val="000000"/>
          <w:sz w:val="22"/>
          <w:szCs w:val="22"/>
          <w:lang w:val="en-US"/>
        </w:rPr>
        <w:t>1.313.850</w:t>
      </w:r>
    </w:p>
    <w:p w:rsidR="00F72002" w:rsidRPr="003868E8" w:rsidRDefault="00F72002" w:rsidP="009674AD">
      <w:pPr>
        <w:jc w:val="both"/>
        <w:rPr>
          <w:rFonts w:ascii="StobiSerif Regular" w:hAnsi="StobiSerif Regular" w:cs="Arial"/>
          <w:bCs/>
          <w:sz w:val="22"/>
          <w:szCs w:val="22"/>
          <w:lang w:val="mk-MK"/>
        </w:rPr>
      </w:pPr>
      <w:r w:rsidRPr="003868E8">
        <w:rPr>
          <w:rFonts w:ascii="StobiSerif Regular" w:hAnsi="StobiSerif Regular" w:cs="Arial"/>
          <w:bCs/>
          <w:sz w:val="22"/>
          <w:szCs w:val="22"/>
          <w:lang w:val="mk-MK"/>
        </w:rPr>
        <w:t>кг или 1</w:t>
      </w:r>
      <w:r w:rsidR="00E64755" w:rsidRPr="003868E8">
        <w:rPr>
          <w:rFonts w:ascii="StobiSerif Regular" w:hAnsi="StobiSerif Regular" w:cs="Arial"/>
          <w:bCs/>
          <w:sz w:val="22"/>
          <w:szCs w:val="22"/>
          <w:lang w:val="mk-MK"/>
        </w:rPr>
        <w:t>8</w:t>
      </w:r>
      <w:r w:rsidRPr="003868E8">
        <w:rPr>
          <w:rFonts w:ascii="StobiSerif Regular" w:hAnsi="StobiSerif Regular" w:cs="Arial"/>
          <w:bCs/>
          <w:sz w:val="22"/>
          <w:szCs w:val="22"/>
          <w:lang w:val="mk-MK"/>
        </w:rPr>
        <w:t xml:space="preserve">%), како и </w:t>
      </w:r>
      <w:r w:rsidR="00E64755" w:rsidRPr="003868E8">
        <w:rPr>
          <w:rFonts w:ascii="StobiSerif Regular" w:hAnsi="StobiSerif Regular" w:cs="Arial"/>
          <w:bCs/>
          <w:sz w:val="22"/>
          <w:szCs w:val="22"/>
          <w:lang w:val="mk-MK"/>
        </w:rPr>
        <w:t>Грција</w:t>
      </w:r>
      <w:r w:rsidRPr="003868E8">
        <w:rPr>
          <w:rFonts w:ascii="StobiSerif Regular" w:hAnsi="StobiSerif Regular" w:cs="Arial"/>
          <w:bCs/>
          <w:sz w:val="22"/>
          <w:szCs w:val="22"/>
          <w:lang w:val="mk-MK"/>
        </w:rPr>
        <w:t xml:space="preserve"> (</w:t>
      </w:r>
      <w:r w:rsidR="00E64755" w:rsidRPr="003868E8">
        <w:rPr>
          <w:rFonts w:ascii="StobiSerif Regular" w:hAnsi="StobiSerif Regular"/>
          <w:color w:val="000000"/>
          <w:sz w:val="22"/>
          <w:szCs w:val="22"/>
          <w:lang w:val="en-US"/>
        </w:rPr>
        <w:t>584.969</w:t>
      </w:r>
      <w:r w:rsidR="00E64755" w:rsidRPr="003868E8">
        <w:rPr>
          <w:rFonts w:ascii="StobiSerif Regular" w:hAnsi="StobiSerif Regular"/>
          <w:color w:val="000000"/>
          <w:sz w:val="22"/>
          <w:szCs w:val="22"/>
          <w:lang w:val="mk-MK"/>
        </w:rPr>
        <w:t xml:space="preserve"> кг</w:t>
      </w:r>
      <w:r w:rsidRPr="003868E8">
        <w:rPr>
          <w:rFonts w:ascii="StobiSerif Regular" w:hAnsi="StobiSerif Regular" w:cs="Arial"/>
          <w:bCs/>
          <w:sz w:val="22"/>
          <w:szCs w:val="22"/>
          <w:lang w:val="mk-MK"/>
        </w:rPr>
        <w:t xml:space="preserve">или </w:t>
      </w:r>
      <w:r w:rsidR="00E64755" w:rsidRPr="003868E8">
        <w:rPr>
          <w:rFonts w:ascii="StobiSerif Regular" w:hAnsi="StobiSerif Regular" w:cs="Arial"/>
          <w:bCs/>
          <w:sz w:val="22"/>
          <w:szCs w:val="22"/>
          <w:lang w:val="mk-MK"/>
        </w:rPr>
        <w:t>8</w:t>
      </w:r>
      <w:r w:rsidRPr="003868E8">
        <w:rPr>
          <w:rFonts w:ascii="StobiSerif Regular" w:hAnsi="StobiSerif Regular" w:cs="Arial"/>
          <w:bCs/>
          <w:sz w:val="22"/>
          <w:szCs w:val="22"/>
          <w:lang w:val="mk-MK"/>
        </w:rPr>
        <w:t xml:space="preserve">%), </w:t>
      </w:r>
      <w:r w:rsidR="00E64755" w:rsidRPr="003868E8">
        <w:rPr>
          <w:rFonts w:ascii="StobiSerif Regular" w:hAnsi="StobiSerif Regular" w:cs="Arial"/>
          <w:bCs/>
          <w:sz w:val="22"/>
          <w:szCs w:val="22"/>
          <w:lang w:val="mk-MK"/>
        </w:rPr>
        <w:t>и Хрватска</w:t>
      </w:r>
      <w:r w:rsidRPr="003868E8">
        <w:rPr>
          <w:rFonts w:ascii="StobiSerif Regular" w:hAnsi="StobiSerif Regular" w:cs="Arial"/>
          <w:bCs/>
          <w:sz w:val="22"/>
          <w:szCs w:val="22"/>
          <w:lang w:val="mk-MK"/>
        </w:rPr>
        <w:t xml:space="preserve"> (</w:t>
      </w:r>
      <w:r w:rsidR="00E64755" w:rsidRPr="003868E8">
        <w:rPr>
          <w:rFonts w:ascii="StobiSerif Regular" w:hAnsi="StobiSerif Regular"/>
          <w:color w:val="000000"/>
          <w:sz w:val="22"/>
          <w:szCs w:val="22"/>
          <w:lang w:val="en-US"/>
        </w:rPr>
        <w:t>316.272</w:t>
      </w:r>
      <w:r w:rsidR="00E64755" w:rsidRPr="003868E8">
        <w:rPr>
          <w:rFonts w:ascii="StobiSerif Regular" w:hAnsi="StobiSerif Regular"/>
          <w:color w:val="000000"/>
          <w:sz w:val="22"/>
          <w:szCs w:val="22"/>
          <w:lang w:val="mk-MK"/>
        </w:rPr>
        <w:t xml:space="preserve"> </w:t>
      </w:r>
      <w:r w:rsidRPr="003868E8">
        <w:rPr>
          <w:rFonts w:ascii="StobiSerif Regular" w:hAnsi="StobiSerif Regular" w:cs="Arial"/>
          <w:bCs/>
          <w:sz w:val="22"/>
          <w:szCs w:val="22"/>
          <w:lang w:val="mk-MK"/>
        </w:rPr>
        <w:t xml:space="preserve">кг или 4 %).Следуваат Мароко, </w:t>
      </w:r>
      <w:r w:rsidR="00E64755" w:rsidRPr="003868E8">
        <w:rPr>
          <w:rFonts w:ascii="StobiSerif Regular" w:hAnsi="StobiSerif Regular" w:cs="Arial"/>
          <w:bCs/>
          <w:sz w:val="22"/>
          <w:szCs w:val="22"/>
          <w:lang w:val="mk-MK"/>
        </w:rPr>
        <w:t>Шпанија, Тунис, Полска, Виетнам и др со</w:t>
      </w:r>
      <w:r w:rsidRPr="003868E8">
        <w:rPr>
          <w:rFonts w:ascii="StobiSerif Regular" w:hAnsi="StobiSerif Regular" w:cs="Arial"/>
          <w:bCs/>
          <w:sz w:val="22"/>
          <w:szCs w:val="22"/>
          <w:lang w:val="mk-MK"/>
        </w:rPr>
        <w:t xml:space="preserve"> мал удел во вкупната увез</w:t>
      </w:r>
      <w:r w:rsidR="005661B3" w:rsidRPr="003868E8">
        <w:rPr>
          <w:rFonts w:ascii="StobiSerif Regular" w:hAnsi="StobiSerif Regular" w:cs="Arial"/>
          <w:bCs/>
          <w:sz w:val="22"/>
          <w:szCs w:val="22"/>
          <w:lang w:val="mk-MK"/>
        </w:rPr>
        <w:t>е</w:t>
      </w:r>
      <w:r w:rsidRPr="003868E8">
        <w:rPr>
          <w:rFonts w:ascii="StobiSerif Regular" w:hAnsi="StobiSerif Regular" w:cs="Arial"/>
          <w:bCs/>
          <w:sz w:val="22"/>
          <w:szCs w:val="22"/>
          <w:lang w:val="mk-MK"/>
        </w:rPr>
        <w:t>на количина.</w:t>
      </w:r>
    </w:p>
    <w:p w:rsidR="003D57DD" w:rsidRPr="00BF3CA4" w:rsidRDefault="003D57DD" w:rsidP="009674AD">
      <w:pPr>
        <w:jc w:val="both"/>
        <w:rPr>
          <w:rFonts w:ascii="StobiSerif Regular" w:hAnsi="StobiSerif Regular" w:cs="Arial"/>
          <w:bCs/>
          <w:sz w:val="22"/>
          <w:szCs w:val="22"/>
          <w:lang w:val="mk-MK"/>
        </w:rPr>
      </w:pPr>
    </w:p>
    <w:p w:rsidR="003D57DD" w:rsidRPr="00BF3CA4" w:rsidRDefault="003D57DD" w:rsidP="009674AD">
      <w:pPr>
        <w:spacing w:after="120"/>
        <w:jc w:val="both"/>
        <w:rPr>
          <w:rFonts w:ascii="StobiSerif Regular" w:hAnsi="StobiSerif Regular" w:cs="Arial"/>
          <w:bCs/>
          <w:sz w:val="22"/>
          <w:szCs w:val="22"/>
          <w:lang w:val="mk-MK"/>
        </w:rPr>
      </w:pPr>
      <w:r w:rsidRPr="00BF3CA4">
        <w:rPr>
          <w:rFonts w:ascii="StobiSerif Regular" w:hAnsi="StobiSerif Regular" w:cs="Arial"/>
          <w:b/>
          <w:bCs/>
          <w:i/>
          <w:sz w:val="22"/>
          <w:szCs w:val="22"/>
          <w:lang w:val="mk-MK"/>
        </w:rPr>
        <w:t>Слика 6</w:t>
      </w:r>
      <w:r w:rsidRPr="00BF3CA4">
        <w:rPr>
          <w:rFonts w:ascii="StobiSerif Regular" w:hAnsi="StobiSerif Regular" w:cs="Arial"/>
          <w:bCs/>
          <w:i/>
          <w:sz w:val="22"/>
          <w:szCs w:val="22"/>
          <w:lang w:val="mk-MK"/>
        </w:rPr>
        <w:t>. Приказ на земји извозници на производи риба и аквакултура во 201</w:t>
      </w:r>
      <w:r w:rsidR="003868E8">
        <w:rPr>
          <w:rFonts w:ascii="StobiSerif Regular" w:hAnsi="StobiSerif Regular" w:cs="Arial"/>
          <w:bCs/>
          <w:i/>
          <w:sz w:val="22"/>
          <w:szCs w:val="22"/>
          <w:lang w:val="mk-MK"/>
        </w:rPr>
        <w:t>6</w:t>
      </w:r>
      <w:r w:rsidRPr="00BF3CA4">
        <w:rPr>
          <w:rFonts w:ascii="StobiSerif Regular" w:hAnsi="StobiSerif Regular" w:cs="Arial"/>
          <w:bCs/>
          <w:i/>
          <w:sz w:val="22"/>
          <w:szCs w:val="22"/>
          <w:lang w:val="mk-MK"/>
        </w:rPr>
        <w:t xml:space="preserve"> година. Шематскиот приказ е по земја и удел во количина увезени килограми</w:t>
      </w:r>
    </w:p>
    <w:p w:rsidR="00F72002" w:rsidRPr="00BF3CA4" w:rsidRDefault="00F72002" w:rsidP="009674AD">
      <w:pPr>
        <w:jc w:val="both"/>
        <w:rPr>
          <w:rFonts w:ascii="StobiSerif Regular" w:hAnsi="StobiSerif Regular" w:cs="Arial"/>
          <w:bCs/>
          <w:sz w:val="22"/>
          <w:szCs w:val="22"/>
          <w:lang w:val="mk-MK"/>
        </w:rPr>
      </w:pPr>
    </w:p>
    <w:p w:rsidR="005661B3" w:rsidRPr="00BF3CA4" w:rsidRDefault="00451952" w:rsidP="009674AD">
      <w:pPr>
        <w:jc w:val="both"/>
        <w:rPr>
          <w:rFonts w:ascii="StobiSerif Regular" w:hAnsi="StobiSerif Regular" w:cs="Arial"/>
          <w:bCs/>
          <w:sz w:val="22"/>
          <w:szCs w:val="22"/>
          <w:lang w:val="mk-MK"/>
        </w:rPr>
      </w:pPr>
      <w:r w:rsidRPr="00BF3CA4">
        <w:rPr>
          <w:rFonts w:ascii="StobiSerif Regular" w:hAnsi="StobiSerif Regular"/>
          <w:noProof/>
          <w:sz w:val="22"/>
          <w:szCs w:val="22"/>
          <w:lang w:val="en-US"/>
        </w:rPr>
        <w:drawing>
          <wp:inline distT="0" distB="0" distL="0" distR="0" wp14:anchorId="75F15FE3" wp14:editId="47F86EF1">
            <wp:extent cx="5971430" cy="3999506"/>
            <wp:effectExtent l="0" t="0" r="10795" b="203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57DD" w:rsidRPr="00BF3CA4" w:rsidRDefault="003D57DD" w:rsidP="009674AD">
      <w:pPr>
        <w:spacing w:after="200" w:line="276" w:lineRule="auto"/>
        <w:jc w:val="both"/>
        <w:rPr>
          <w:rFonts w:ascii="StobiSerif Regular" w:hAnsi="StobiSerif Regular" w:cs="Arial"/>
          <w:bCs/>
          <w:sz w:val="22"/>
          <w:szCs w:val="22"/>
          <w:lang w:val="mk-MK"/>
        </w:rPr>
      </w:pPr>
      <w:r w:rsidRPr="00BF3CA4">
        <w:rPr>
          <w:rFonts w:ascii="StobiSerif Regular" w:hAnsi="StobiSerif Regular" w:cs="Arial"/>
          <w:bCs/>
          <w:sz w:val="22"/>
          <w:szCs w:val="22"/>
          <w:lang w:val="mk-MK"/>
        </w:rPr>
        <w:br w:type="page"/>
      </w:r>
    </w:p>
    <w:p w:rsidR="00AB7ACE" w:rsidRPr="00BF3CA4" w:rsidRDefault="00AB7ACE" w:rsidP="003868E8">
      <w:pPr>
        <w:spacing w:after="200" w:line="276" w:lineRule="auto"/>
        <w:jc w:val="center"/>
        <w:rPr>
          <w:rFonts w:ascii="StobiSerif Regular" w:eastAsia="Calibri" w:hAnsi="StobiSerif Regular"/>
          <w:b/>
          <w:bCs/>
          <w:sz w:val="22"/>
          <w:szCs w:val="22"/>
          <w:lang w:val="mk-MK"/>
        </w:rPr>
      </w:pPr>
      <w:r w:rsidRPr="00BF3CA4">
        <w:rPr>
          <w:rFonts w:ascii="StobiSerif Regular" w:eastAsia="Calibri" w:hAnsi="StobiSerif Regular"/>
          <w:b/>
          <w:bCs/>
          <w:sz w:val="22"/>
          <w:szCs w:val="22"/>
          <w:lang w:val="mk-MK"/>
        </w:rPr>
        <w:lastRenderedPageBreak/>
        <w:t xml:space="preserve">ДЕЛ </w:t>
      </w:r>
      <w:r w:rsidR="008E2BCC" w:rsidRPr="00BF3CA4">
        <w:rPr>
          <w:rFonts w:ascii="StobiSerif Regular" w:eastAsia="Calibri" w:hAnsi="StobiSerif Regular"/>
          <w:b/>
          <w:bCs/>
          <w:sz w:val="22"/>
          <w:szCs w:val="22"/>
          <w:lang w:val="mk-MK"/>
        </w:rPr>
        <w:t>5</w:t>
      </w:r>
    </w:p>
    <w:p w:rsidR="00AB7ACE" w:rsidRPr="00BF3CA4" w:rsidRDefault="00AB7ACE" w:rsidP="003868E8">
      <w:pPr>
        <w:spacing w:after="200" w:line="276" w:lineRule="auto"/>
        <w:jc w:val="center"/>
        <w:rPr>
          <w:rFonts w:ascii="StobiSerif Regular" w:eastAsia="Calibri" w:hAnsi="StobiSerif Regular"/>
          <w:b/>
          <w:bCs/>
          <w:sz w:val="22"/>
          <w:szCs w:val="22"/>
          <w:lang w:val="mk-MK"/>
        </w:rPr>
      </w:pPr>
      <w:r w:rsidRPr="00BF3CA4">
        <w:rPr>
          <w:rFonts w:ascii="StobiSerif Regular" w:eastAsia="Calibri" w:hAnsi="StobiSerif Regular"/>
          <w:b/>
          <w:bCs/>
          <w:sz w:val="22"/>
          <w:szCs w:val="22"/>
          <w:lang w:val="mk-MK"/>
        </w:rPr>
        <w:t>ПРЕГЛЕД НА УВЕЗЕНИ ПРАТКИ ЖИВИ ЖИВОТНИ ВО 2016 ГОДИНА</w:t>
      </w:r>
    </w:p>
    <w:p w:rsidR="00AB7ACE" w:rsidRPr="00BF3CA4" w:rsidRDefault="00AB7ACE" w:rsidP="009674AD">
      <w:pPr>
        <w:spacing w:after="200" w:line="276" w:lineRule="auto"/>
        <w:jc w:val="both"/>
        <w:rPr>
          <w:rFonts w:ascii="StobiSerif Regular" w:eastAsia="Calibri" w:hAnsi="StobiSerif Regular"/>
          <w:sz w:val="22"/>
          <w:szCs w:val="22"/>
          <w:lang w:val="mk-MK"/>
        </w:rPr>
      </w:pPr>
      <w:r w:rsidRPr="00BF3CA4">
        <w:rPr>
          <w:rFonts w:ascii="StobiSerif Regular" w:eastAsia="Calibri" w:hAnsi="StobiSerif Regular"/>
          <w:sz w:val="22"/>
          <w:szCs w:val="22"/>
          <w:lang w:val="mk-MK"/>
        </w:rPr>
        <w:t>Увозот на живи животни во Република Македонија се остварува преку патниот сообраќај, како и преку воздушен сообраќај, што директно зависи од видот на животните како и нивната крајна намена. Имено преку патниот сообраќај се увезуваат крупните видови животни (говеда, овци, свињи и коњи) чија намена е одгледување, продукција и колење после увозот во Република Македонија. Исто така преку патен сообраќај се увезуваат еднодневните пилиња наменети за бројлерско производство или несење. Потеклото на пратките живи животни е пред се од земјите членки на ЕУ и земјите членки на ЦЕФТА ( Србија и Босна и Херцеговина). Пратките</w:t>
      </w:r>
      <w:r w:rsidR="001905F8" w:rsidRPr="00BF3CA4">
        <w:rPr>
          <w:rFonts w:ascii="StobiSerif Regular" w:eastAsia="Calibri" w:hAnsi="StobiSerif Regular"/>
          <w:sz w:val="22"/>
          <w:szCs w:val="22"/>
          <w:lang w:val="mk-MK"/>
        </w:rPr>
        <w:t xml:space="preserve"> со</w:t>
      </w:r>
      <w:r w:rsidRPr="00BF3CA4">
        <w:rPr>
          <w:rFonts w:ascii="StobiSerif Regular" w:eastAsia="Calibri" w:hAnsi="StobiSerif Regular"/>
          <w:sz w:val="22"/>
          <w:szCs w:val="22"/>
          <w:lang w:val="mk-MK"/>
        </w:rPr>
        <w:t xml:space="preserve"> украсни риби</w:t>
      </w:r>
      <w:r w:rsidR="001905F8" w:rsidRPr="00BF3CA4">
        <w:rPr>
          <w:rFonts w:ascii="StobiSerif Regular" w:eastAsia="Calibri" w:hAnsi="StobiSerif Regular"/>
          <w:sz w:val="22"/>
          <w:szCs w:val="22"/>
          <w:lang w:val="mk-MK"/>
        </w:rPr>
        <w:t xml:space="preserve"> и аквариумски желки</w:t>
      </w:r>
      <w:r w:rsidRPr="00BF3CA4">
        <w:rPr>
          <w:rFonts w:ascii="StobiSerif Regular" w:eastAsia="Calibri" w:hAnsi="StobiSerif Regular"/>
          <w:sz w:val="22"/>
          <w:szCs w:val="22"/>
          <w:lang w:val="mk-MK"/>
        </w:rPr>
        <w:t xml:space="preserve">, </w:t>
      </w:r>
      <w:r w:rsidR="001905F8" w:rsidRPr="00BF3CA4">
        <w:rPr>
          <w:rFonts w:ascii="StobiSerif Regular" w:eastAsia="Calibri" w:hAnsi="StobiSerif Regular"/>
          <w:sz w:val="22"/>
          <w:szCs w:val="22"/>
          <w:lang w:val="mk-MK"/>
        </w:rPr>
        <w:t xml:space="preserve">во најголем дел </w:t>
      </w:r>
      <w:r w:rsidRPr="00BF3CA4">
        <w:rPr>
          <w:rFonts w:ascii="StobiSerif Regular" w:eastAsia="Calibri" w:hAnsi="StobiSerif Regular"/>
          <w:sz w:val="22"/>
          <w:szCs w:val="22"/>
          <w:lang w:val="mk-MK"/>
        </w:rPr>
        <w:t xml:space="preserve">по потекло се од Сингапур и </w:t>
      </w:r>
      <w:r w:rsidR="001905F8" w:rsidRPr="00BF3CA4">
        <w:rPr>
          <w:rFonts w:ascii="StobiSerif Regular" w:eastAsia="Calibri" w:hAnsi="StobiSerif Regular"/>
          <w:sz w:val="22"/>
          <w:szCs w:val="22"/>
          <w:lang w:val="mk-MK"/>
        </w:rPr>
        <w:t>Бразил</w:t>
      </w:r>
      <w:r w:rsidRPr="00BF3CA4">
        <w:rPr>
          <w:rFonts w:ascii="StobiSerif Regular" w:eastAsia="Calibri" w:hAnsi="StobiSerif Regular"/>
          <w:sz w:val="22"/>
          <w:szCs w:val="22"/>
          <w:lang w:val="mk-MK"/>
        </w:rPr>
        <w:t xml:space="preserve">, а нивниот увоз се остварува преку авионски сообраќај – Аеродром Александар Велики. </w:t>
      </w:r>
    </w:p>
    <w:p w:rsidR="00AB7ACE" w:rsidRPr="00BF3CA4" w:rsidRDefault="00AB7ACE" w:rsidP="009674AD">
      <w:pPr>
        <w:spacing w:after="200" w:line="276" w:lineRule="auto"/>
        <w:jc w:val="both"/>
        <w:rPr>
          <w:rFonts w:ascii="StobiSerif Regular" w:eastAsia="Calibri" w:hAnsi="StobiSerif Regular"/>
          <w:sz w:val="22"/>
          <w:szCs w:val="22"/>
          <w:lang w:val="mk-MK"/>
        </w:rPr>
      </w:pPr>
      <w:r w:rsidRPr="00BF3CA4">
        <w:rPr>
          <w:rFonts w:ascii="StobiSerif Regular" w:eastAsia="Calibri" w:hAnsi="StobiSerif Regular"/>
          <w:sz w:val="22"/>
          <w:szCs w:val="22"/>
          <w:lang w:val="mk-MK"/>
        </w:rPr>
        <w:t>Во 201</w:t>
      </w:r>
      <w:r w:rsidR="001905F8" w:rsidRPr="00BF3CA4">
        <w:rPr>
          <w:rFonts w:ascii="StobiSerif Regular" w:eastAsia="Calibri" w:hAnsi="StobiSerif Regular"/>
          <w:sz w:val="22"/>
          <w:szCs w:val="22"/>
          <w:lang w:val="mk-MK"/>
        </w:rPr>
        <w:t>6</w:t>
      </w:r>
      <w:r w:rsidRPr="00BF3CA4">
        <w:rPr>
          <w:rFonts w:ascii="StobiSerif Regular" w:eastAsia="Calibri" w:hAnsi="StobiSerif Regular"/>
          <w:sz w:val="22"/>
          <w:szCs w:val="22"/>
          <w:lang w:val="mk-MK"/>
        </w:rPr>
        <w:t xml:space="preserve"> година, значително е голем и увозот на бумбари и корисни инсекти кои служат за опрашување на растенија и истиот се остварува пред се преку авионски сообраќај – ветеринарно инспекциско место на граничен премин  Аеродром Александар Велики, додека помал дел пристигнуваат преку патен сообраќај на граничните премини </w:t>
      </w:r>
      <w:r w:rsidR="001905F8" w:rsidRPr="00BF3CA4">
        <w:rPr>
          <w:rFonts w:ascii="StobiSerif Regular" w:eastAsia="Calibri" w:hAnsi="StobiSerif Regular"/>
          <w:sz w:val="22"/>
          <w:szCs w:val="22"/>
          <w:lang w:val="mk-MK"/>
        </w:rPr>
        <w:t xml:space="preserve">Табановце </w:t>
      </w:r>
      <w:r w:rsidRPr="00BF3CA4">
        <w:rPr>
          <w:rFonts w:ascii="StobiSerif Regular" w:eastAsia="Calibri" w:hAnsi="StobiSerif Regular"/>
          <w:sz w:val="22"/>
          <w:szCs w:val="22"/>
          <w:lang w:val="mk-MK"/>
        </w:rPr>
        <w:t xml:space="preserve"> и Богородица. </w:t>
      </w:r>
    </w:p>
    <w:p w:rsidR="00AB7ACE" w:rsidRPr="00BF3CA4" w:rsidRDefault="00AB7ACE" w:rsidP="009674AD">
      <w:pPr>
        <w:spacing w:after="200" w:line="276" w:lineRule="auto"/>
        <w:jc w:val="both"/>
        <w:rPr>
          <w:rFonts w:ascii="StobiSerif Regular" w:eastAsia="Calibri" w:hAnsi="StobiSerif Regular"/>
          <w:b/>
          <w:bCs/>
          <w:sz w:val="22"/>
          <w:szCs w:val="22"/>
          <w:lang w:val="mk-MK"/>
        </w:rPr>
      </w:pPr>
      <w:r w:rsidRPr="00BF3CA4">
        <w:rPr>
          <w:rFonts w:ascii="StobiSerif Regular" w:eastAsia="Calibri" w:hAnsi="StobiSerif Regular"/>
          <w:b/>
          <w:bCs/>
          <w:sz w:val="22"/>
          <w:szCs w:val="22"/>
          <w:lang w:val="mk-MK"/>
        </w:rPr>
        <w:t xml:space="preserve">Приказ на увоз на живи животни по гранични премини </w:t>
      </w:r>
    </w:p>
    <w:p w:rsidR="009349CD" w:rsidRDefault="00AB7ACE" w:rsidP="009674AD">
      <w:pPr>
        <w:jc w:val="both"/>
        <w:rPr>
          <w:rFonts w:ascii="StobiSerif Regular" w:hAnsi="StobiSerif Regular"/>
          <w:color w:val="000000"/>
          <w:sz w:val="22"/>
          <w:szCs w:val="22"/>
          <w:lang w:val="mk-MK"/>
        </w:rPr>
      </w:pPr>
      <w:r w:rsidRPr="00706EF3">
        <w:rPr>
          <w:rFonts w:ascii="StobiSerif Regular" w:eastAsia="Calibri" w:hAnsi="StobiSerif Regular"/>
          <w:sz w:val="22"/>
          <w:szCs w:val="22"/>
          <w:lang w:val="mk-MK"/>
        </w:rPr>
        <w:t>На ветеринарно инспекциско место на ГП Табановце, во 201</w:t>
      </w:r>
      <w:r w:rsidR="009349CD" w:rsidRPr="00706EF3">
        <w:rPr>
          <w:rFonts w:ascii="StobiSerif Regular" w:eastAsia="Calibri" w:hAnsi="StobiSerif Regular"/>
          <w:sz w:val="22"/>
          <w:szCs w:val="22"/>
          <w:lang w:val="mk-MK"/>
        </w:rPr>
        <w:t>6</w:t>
      </w:r>
      <w:r w:rsidRPr="00706EF3">
        <w:rPr>
          <w:rFonts w:ascii="StobiSerif Regular" w:eastAsia="Calibri" w:hAnsi="StobiSerif Regular"/>
          <w:sz w:val="22"/>
          <w:szCs w:val="22"/>
          <w:lang w:val="mk-MK"/>
        </w:rPr>
        <w:t xml:space="preserve"> година се увезени </w:t>
      </w:r>
      <w:r w:rsidR="001905F8" w:rsidRPr="00706EF3">
        <w:rPr>
          <w:rFonts w:ascii="StobiSerif Regular" w:eastAsia="Calibri" w:hAnsi="StobiSerif Regular"/>
          <w:sz w:val="22"/>
          <w:szCs w:val="22"/>
          <w:lang w:val="mk-MK"/>
        </w:rPr>
        <w:t>1024</w:t>
      </w:r>
      <w:r w:rsidRPr="00706EF3">
        <w:rPr>
          <w:rFonts w:ascii="StobiSerif Regular" w:eastAsia="Calibri" w:hAnsi="StobiSerif Regular"/>
          <w:sz w:val="22"/>
          <w:szCs w:val="22"/>
          <w:lang w:val="mk-MK"/>
        </w:rPr>
        <w:t xml:space="preserve"> живи животни од видот говеда, </w:t>
      </w:r>
      <w:r w:rsidR="001905F8" w:rsidRPr="00706EF3">
        <w:rPr>
          <w:rFonts w:ascii="StobiSerif Regular" w:eastAsia="Calibri" w:hAnsi="StobiSerif Regular"/>
          <w:sz w:val="22"/>
          <w:szCs w:val="22"/>
          <w:lang w:val="mk-MK"/>
        </w:rPr>
        <w:t>950</w:t>
      </w:r>
      <w:r w:rsidRPr="00706EF3">
        <w:rPr>
          <w:rFonts w:ascii="StobiSerif Regular" w:eastAsia="Calibri" w:hAnsi="StobiSerif Regular"/>
          <w:sz w:val="22"/>
          <w:szCs w:val="22"/>
          <w:lang w:val="mk-MK"/>
        </w:rPr>
        <w:t xml:space="preserve"> живи животни од видот свињи, </w:t>
      </w:r>
      <w:r w:rsidR="00AA189B" w:rsidRPr="00706EF3">
        <w:rPr>
          <w:rFonts w:ascii="StobiSerif Regular" w:eastAsia="Calibri" w:hAnsi="StobiSerif Regular"/>
          <w:sz w:val="22"/>
          <w:szCs w:val="22"/>
          <w:lang w:val="mk-MK"/>
        </w:rPr>
        <w:t xml:space="preserve">266.130 </w:t>
      </w:r>
      <w:r w:rsidRPr="00706EF3">
        <w:rPr>
          <w:rFonts w:ascii="StobiSerif Regular" w:eastAsia="Calibri" w:hAnsi="StobiSerif Regular"/>
          <w:sz w:val="22"/>
          <w:szCs w:val="22"/>
          <w:lang w:val="mk-MK"/>
        </w:rPr>
        <w:t xml:space="preserve">живи животни живина, </w:t>
      </w:r>
      <w:r w:rsidR="00AA189B" w:rsidRPr="00706EF3">
        <w:rPr>
          <w:rFonts w:ascii="StobiSerif Regular" w:eastAsia="Calibri" w:hAnsi="StobiSerif Regular"/>
          <w:sz w:val="22"/>
          <w:szCs w:val="22"/>
          <w:lang w:val="mk-MK"/>
        </w:rPr>
        <w:t>35</w:t>
      </w:r>
      <w:r w:rsidRPr="00706EF3">
        <w:rPr>
          <w:rFonts w:ascii="StobiSerif Regular" w:eastAsia="Calibri" w:hAnsi="StobiSerif Regular"/>
          <w:sz w:val="22"/>
          <w:szCs w:val="22"/>
          <w:lang w:val="mk-MK"/>
        </w:rPr>
        <w:t xml:space="preserve"> мали ЗОО животни</w:t>
      </w:r>
      <w:r w:rsidR="00AA189B" w:rsidRPr="00706EF3">
        <w:rPr>
          <w:rFonts w:ascii="StobiSerif Regular" w:eastAsia="Calibri" w:hAnsi="StobiSerif Regular"/>
          <w:sz w:val="22"/>
          <w:szCs w:val="22"/>
          <w:lang w:val="mk-MK"/>
        </w:rPr>
        <w:t>, 14</w:t>
      </w:r>
      <w:r w:rsidRPr="00706EF3">
        <w:rPr>
          <w:rFonts w:ascii="StobiSerif Regular" w:eastAsia="Calibri" w:hAnsi="StobiSerif Regular"/>
          <w:sz w:val="22"/>
          <w:szCs w:val="22"/>
          <w:lang w:val="mk-MK"/>
        </w:rPr>
        <w:t xml:space="preserve"> </w:t>
      </w:r>
      <w:r w:rsidR="00AA189B" w:rsidRPr="00706EF3">
        <w:rPr>
          <w:rFonts w:ascii="StobiSerif Regular" w:eastAsia="Calibri" w:hAnsi="StobiSerif Regular"/>
          <w:sz w:val="22"/>
          <w:szCs w:val="22"/>
          <w:lang w:val="mk-MK"/>
        </w:rPr>
        <w:t xml:space="preserve">спортски коњи и </w:t>
      </w:r>
      <w:r w:rsidR="00AA189B" w:rsidRPr="00706EF3">
        <w:rPr>
          <w:rFonts w:ascii="StobiSerif Regular" w:hAnsi="StobiSerif Regular"/>
          <w:color w:val="000000"/>
          <w:sz w:val="22"/>
          <w:szCs w:val="22"/>
          <w:lang w:val="en-US"/>
        </w:rPr>
        <w:t>582</w:t>
      </w:r>
      <w:r w:rsidR="00AA189B" w:rsidRPr="00706EF3">
        <w:rPr>
          <w:rFonts w:ascii="StobiSerif Regular" w:hAnsi="StobiSerif Regular"/>
          <w:color w:val="000000"/>
          <w:sz w:val="22"/>
          <w:szCs w:val="22"/>
          <w:lang w:val="mk-MK"/>
        </w:rPr>
        <w:t>.</w:t>
      </w:r>
      <w:r w:rsidR="00AA189B" w:rsidRPr="00706EF3">
        <w:rPr>
          <w:rFonts w:ascii="StobiSerif Regular" w:hAnsi="StobiSerif Regular"/>
          <w:color w:val="000000"/>
          <w:sz w:val="22"/>
          <w:szCs w:val="22"/>
          <w:lang w:val="en-US"/>
        </w:rPr>
        <w:t>900</w:t>
      </w:r>
      <w:r w:rsidR="00AA189B" w:rsidRPr="00706EF3">
        <w:rPr>
          <w:rFonts w:ascii="StobiSerif Regular" w:hAnsi="StobiSerif Regular"/>
          <w:color w:val="000000"/>
          <w:sz w:val="22"/>
          <w:szCs w:val="22"/>
          <w:lang w:val="mk-MK"/>
        </w:rPr>
        <w:t xml:space="preserve"> бумбари.</w:t>
      </w:r>
      <w:r w:rsidR="00372298" w:rsidRPr="00706EF3">
        <w:rPr>
          <w:rFonts w:ascii="StobiSerif Regular" w:hAnsi="StobiSerif Regular"/>
          <w:color w:val="000000"/>
          <w:sz w:val="22"/>
          <w:szCs w:val="22"/>
          <w:lang w:val="mk-MK"/>
        </w:rPr>
        <w:t xml:space="preserve"> </w:t>
      </w:r>
      <w:r w:rsidR="003833D7" w:rsidRPr="00706EF3">
        <w:rPr>
          <w:rFonts w:ascii="StobiSerif Regular" w:hAnsi="StobiSerif Regular"/>
          <w:color w:val="000000"/>
          <w:sz w:val="22"/>
          <w:szCs w:val="22"/>
          <w:lang w:val="mk-MK"/>
        </w:rPr>
        <w:t xml:space="preserve"> </w:t>
      </w:r>
    </w:p>
    <w:p w:rsidR="00706EF3" w:rsidRPr="00706EF3" w:rsidRDefault="00706EF3" w:rsidP="009674AD">
      <w:pPr>
        <w:jc w:val="both"/>
        <w:rPr>
          <w:rFonts w:ascii="StobiSerif Regular" w:hAnsi="StobiSerif Regular"/>
          <w:color w:val="000000"/>
          <w:sz w:val="22"/>
          <w:szCs w:val="22"/>
          <w:lang w:val="mk-MK"/>
        </w:rPr>
      </w:pPr>
    </w:p>
    <w:p w:rsidR="009349CD" w:rsidRDefault="00AB7ACE" w:rsidP="00706EF3">
      <w:pPr>
        <w:jc w:val="both"/>
        <w:rPr>
          <w:rFonts w:ascii="StobiSerif Regular" w:hAnsi="StobiSerif Regular"/>
          <w:color w:val="000000"/>
          <w:sz w:val="22"/>
          <w:szCs w:val="22"/>
          <w:lang w:val="mk-MK"/>
        </w:rPr>
      </w:pPr>
      <w:r w:rsidRPr="00706EF3">
        <w:rPr>
          <w:rFonts w:ascii="StobiSerif Regular" w:eastAsia="Calibri" w:hAnsi="StobiSerif Regular"/>
          <w:sz w:val="22"/>
          <w:szCs w:val="22"/>
          <w:lang w:val="mk-MK"/>
        </w:rPr>
        <w:t>На ветеринарно инспекциско место на ГП</w:t>
      </w:r>
      <w:r w:rsidRPr="00706EF3">
        <w:rPr>
          <w:rFonts w:ascii="StobiSerif Regular" w:eastAsia="Calibri" w:hAnsi="StobiSerif Regular"/>
          <w:bCs/>
          <w:sz w:val="22"/>
          <w:szCs w:val="22"/>
          <w:lang w:val="mk-MK"/>
        </w:rPr>
        <w:t xml:space="preserve"> </w:t>
      </w:r>
      <w:r w:rsidRPr="00706EF3">
        <w:rPr>
          <w:rFonts w:ascii="StobiSerif Regular" w:eastAsia="Calibri" w:hAnsi="StobiSerif Regular"/>
          <w:sz w:val="22"/>
          <w:szCs w:val="22"/>
          <w:lang w:val="mk-MK"/>
        </w:rPr>
        <w:t xml:space="preserve">Аеродром – Александар Велики увезени се </w:t>
      </w:r>
      <w:r w:rsidR="009349CD" w:rsidRPr="00706EF3">
        <w:rPr>
          <w:rFonts w:ascii="StobiSerif Regular" w:eastAsia="Calibri" w:hAnsi="StobiSerif Regular"/>
          <w:sz w:val="22"/>
          <w:szCs w:val="22"/>
          <w:lang w:val="mk-MK"/>
        </w:rPr>
        <w:t>97.721</w:t>
      </w:r>
      <w:r w:rsidRPr="00706EF3">
        <w:rPr>
          <w:rFonts w:ascii="StobiSerif Regular" w:eastAsia="Calibri" w:hAnsi="StobiSerif Regular"/>
          <w:sz w:val="22"/>
          <w:szCs w:val="22"/>
          <w:lang w:val="mk-MK"/>
        </w:rPr>
        <w:t xml:space="preserve"> единки украси рипки</w:t>
      </w:r>
      <w:r w:rsidR="009349CD" w:rsidRPr="00706EF3">
        <w:rPr>
          <w:rFonts w:ascii="StobiSerif Regular" w:eastAsia="Calibri" w:hAnsi="StobiSerif Regular"/>
          <w:sz w:val="22"/>
          <w:szCs w:val="22"/>
          <w:lang w:val="mk-MK"/>
        </w:rPr>
        <w:t xml:space="preserve"> и </w:t>
      </w:r>
      <w:r w:rsidR="009349CD" w:rsidRPr="00706EF3">
        <w:rPr>
          <w:rFonts w:ascii="StobiSerif Regular" w:hAnsi="StobiSerif Regular"/>
          <w:color w:val="000000"/>
          <w:sz w:val="22"/>
          <w:szCs w:val="22"/>
          <w:lang w:val="en-US"/>
        </w:rPr>
        <w:t>2000</w:t>
      </w:r>
      <w:r w:rsidR="009349CD" w:rsidRPr="00706EF3">
        <w:rPr>
          <w:rFonts w:ascii="StobiSerif Regular" w:hAnsi="StobiSerif Regular"/>
          <w:color w:val="000000"/>
          <w:sz w:val="22"/>
          <w:szCs w:val="22"/>
          <w:lang w:val="mk-MK"/>
        </w:rPr>
        <w:t xml:space="preserve"> единки украсни аквариумски желки. </w:t>
      </w:r>
    </w:p>
    <w:p w:rsidR="00706EF3" w:rsidRPr="00706EF3" w:rsidRDefault="00706EF3" w:rsidP="00706EF3">
      <w:pPr>
        <w:jc w:val="both"/>
        <w:rPr>
          <w:rFonts w:ascii="StobiSerif Regular" w:eastAsia="Calibri" w:hAnsi="StobiSerif Regular"/>
          <w:sz w:val="22"/>
          <w:szCs w:val="22"/>
          <w:lang w:val="mk-MK"/>
        </w:rPr>
      </w:pPr>
    </w:p>
    <w:p w:rsidR="00706EF3" w:rsidRDefault="009349CD" w:rsidP="00706EF3">
      <w:pPr>
        <w:jc w:val="both"/>
        <w:rPr>
          <w:rFonts w:ascii="StobiSerif Regular" w:hAnsi="StobiSerif Regular"/>
          <w:color w:val="000000"/>
          <w:sz w:val="22"/>
          <w:szCs w:val="22"/>
          <w:lang w:val="mk-MK"/>
        </w:rPr>
      </w:pPr>
      <w:r w:rsidRPr="00706EF3">
        <w:rPr>
          <w:rFonts w:ascii="StobiSerif Regular" w:eastAsia="Calibri" w:hAnsi="StobiSerif Regular"/>
          <w:sz w:val="22"/>
          <w:szCs w:val="22"/>
          <w:lang w:val="mk-MK"/>
        </w:rPr>
        <w:t>Н</w:t>
      </w:r>
      <w:r w:rsidR="00AB7ACE" w:rsidRPr="00706EF3">
        <w:rPr>
          <w:rFonts w:ascii="StobiSerif Regular" w:eastAsia="Calibri" w:hAnsi="StobiSerif Regular"/>
          <w:sz w:val="22"/>
          <w:szCs w:val="22"/>
          <w:lang w:val="mk-MK"/>
        </w:rPr>
        <w:t>а ветеринарно инспекциско место на ГП Богородица, во 201</w:t>
      </w:r>
      <w:r w:rsidRPr="00706EF3">
        <w:rPr>
          <w:rFonts w:ascii="StobiSerif Regular" w:eastAsia="Calibri" w:hAnsi="StobiSerif Regular"/>
          <w:sz w:val="22"/>
          <w:szCs w:val="22"/>
          <w:lang w:val="mk-MK"/>
        </w:rPr>
        <w:t>6</w:t>
      </w:r>
      <w:r w:rsidR="00AB7ACE" w:rsidRPr="00706EF3">
        <w:rPr>
          <w:rFonts w:ascii="StobiSerif Regular" w:eastAsia="Calibri" w:hAnsi="StobiSerif Regular"/>
          <w:sz w:val="22"/>
          <w:szCs w:val="22"/>
          <w:lang w:val="mk-MK"/>
        </w:rPr>
        <w:t xml:space="preserve"> година се увезени </w:t>
      </w:r>
      <w:r w:rsidRPr="00706EF3">
        <w:rPr>
          <w:rFonts w:ascii="StobiSerif Regular" w:eastAsia="Calibri" w:hAnsi="StobiSerif Regular"/>
          <w:sz w:val="22"/>
          <w:szCs w:val="22"/>
          <w:lang w:val="mk-MK"/>
        </w:rPr>
        <w:t>439.886</w:t>
      </w:r>
      <w:r w:rsidR="00AB7ACE" w:rsidRPr="00706EF3">
        <w:rPr>
          <w:rFonts w:ascii="StobiSerif Regular" w:eastAsia="Calibri" w:hAnsi="StobiSerif Regular"/>
          <w:sz w:val="22"/>
          <w:szCs w:val="22"/>
          <w:lang w:val="mk-MK"/>
        </w:rPr>
        <w:t xml:space="preserve"> броја живина</w:t>
      </w:r>
      <w:r w:rsidRPr="00706EF3">
        <w:rPr>
          <w:rFonts w:ascii="StobiSerif Regular" w:eastAsia="Calibri" w:hAnsi="StobiSerif Regular"/>
          <w:sz w:val="22"/>
          <w:szCs w:val="22"/>
          <w:lang w:val="mk-MK"/>
        </w:rPr>
        <w:t xml:space="preserve">, </w:t>
      </w:r>
      <w:r w:rsidRPr="00706EF3">
        <w:rPr>
          <w:rFonts w:ascii="StobiSerif Regular" w:hAnsi="StobiSerif Regular"/>
          <w:color w:val="000000"/>
          <w:sz w:val="22"/>
          <w:szCs w:val="22"/>
          <w:lang w:val="en-US"/>
        </w:rPr>
        <w:t>32280</w:t>
      </w:r>
      <w:r w:rsidRPr="00706EF3">
        <w:rPr>
          <w:rFonts w:ascii="StobiSerif Regular" w:hAnsi="StobiSerif Regular"/>
          <w:color w:val="000000"/>
          <w:sz w:val="22"/>
          <w:szCs w:val="22"/>
          <w:lang w:val="mk-MK"/>
        </w:rPr>
        <w:t xml:space="preserve"> единки бумбари, 29 говеда како и 145.000 кг рибен подмладок. </w:t>
      </w:r>
    </w:p>
    <w:p w:rsidR="00706EF3" w:rsidRPr="00BF3CA4" w:rsidRDefault="00706EF3" w:rsidP="00706EF3">
      <w:pPr>
        <w:jc w:val="both"/>
        <w:rPr>
          <w:rFonts w:ascii="StobiSerif Regular" w:eastAsia="Calibri" w:hAnsi="StobiSerif Regular"/>
          <w:sz w:val="22"/>
          <w:szCs w:val="22"/>
          <w:lang w:val="mk-MK"/>
        </w:rPr>
      </w:pPr>
    </w:p>
    <w:p w:rsidR="00A169FB" w:rsidRPr="00706EF3" w:rsidRDefault="00AB7ACE" w:rsidP="009674AD">
      <w:pPr>
        <w:jc w:val="both"/>
        <w:rPr>
          <w:rFonts w:ascii="StobiSerif Regular" w:hAnsi="StobiSerif Regular"/>
          <w:color w:val="000000"/>
          <w:sz w:val="22"/>
          <w:szCs w:val="22"/>
          <w:lang w:val="en-US"/>
        </w:rPr>
      </w:pPr>
      <w:r w:rsidRPr="00706EF3">
        <w:rPr>
          <w:rFonts w:ascii="StobiSerif Regular" w:eastAsia="Calibri" w:hAnsi="StobiSerif Regular"/>
          <w:sz w:val="22"/>
          <w:szCs w:val="22"/>
          <w:lang w:val="mk-MK"/>
        </w:rPr>
        <w:t>На ветеринарно инспекциско место на ГП Ново Село, во 201</w:t>
      </w:r>
      <w:r w:rsidR="00A169FB" w:rsidRPr="00706EF3">
        <w:rPr>
          <w:rFonts w:ascii="StobiSerif Regular" w:eastAsia="Calibri" w:hAnsi="StobiSerif Regular"/>
          <w:sz w:val="22"/>
          <w:szCs w:val="22"/>
          <w:lang w:val="mk-MK"/>
        </w:rPr>
        <w:t>6</w:t>
      </w:r>
      <w:r w:rsidRPr="00706EF3">
        <w:rPr>
          <w:rFonts w:ascii="StobiSerif Regular" w:eastAsia="Calibri" w:hAnsi="StobiSerif Regular"/>
          <w:sz w:val="22"/>
          <w:szCs w:val="22"/>
          <w:lang w:val="mk-MK"/>
        </w:rPr>
        <w:t xml:space="preserve"> година се увезени </w:t>
      </w:r>
      <w:r w:rsidR="00A169FB" w:rsidRPr="00706EF3">
        <w:rPr>
          <w:rFonts w:ascii="StobiSerif Regular" w:hAnsi="StobiSerif Regular"/>
          <w:color w:val="000000"/>
          <w:sz w:val="22"/>
          <w:szCs w:val="22"/>
          <w:lang w:val="en-US"/>
        </w:rPr>
        <w:t>125590</w:t>
      </w:r>
    </w:p>
    <w:p w:rsidR="00706EF3" w:rsidRPr="00706EF3" w:rsidRDefault="00AB7ACE" w:rsidP="009674AD">
      <w:pPr>
        <w:spacing w:after="200" w:line="276" w:lineRule="auto"/>
        <w:jc w:val="both"/>
        <w:rPr>
          <w:rFonts w:ascii="StobiSerif Regular" w:eastAsia="Calibri" w:hAnsi="StobiSerif Regular"/>
          <w:sz w:val="22"/>
          <w:szCs w:val="22"/>
          <w:lang w:val="mk-MK"/>
        </w:rPr>
      </w:pPr>
      <w:r w:rsidRPr="00706EF3">
        <w:rPr>
          <w:rFonts w:ascii="StobiSerif Regular" w:eastAsia="Calibri" w:hAnsi="StobiSerif Regular"/>
          <w:sz w:val="22"/>
          <w:szCs w:val="22"/>
          <w:lang w:val="mk-MK"/>
        </w:rPr>
        <w:t xml:space="preserve">броја живина и </w:t>
      </w:r>
      <w:r w:rsidR="00A169FB" w:rsidRPr="00706EF3">
        <w:rPr>
          <w:rFonts w:ascii="StobiSerif Regular" w:eastAsia="Calibri" w:hAnsi="StobiSerif Regular"/>
          <w:sz w:val="22"/>
          <w:szCs w:val="22"/>
          <w:lang w:val="mk-MK"/>
        </w:rPr>
        <w:t>19</w:t>
      </w:r>
      <w:r w:rsidRPr="00706EF3">
        <w:rPr>
          <w:rFonts w:ascii="StobiSerif Regular" w:eastAsia="Calibri" w:hAnsi="StobiSerif Regular"/>
          <w:sz w:val="22"/>
          <w:szCs w:val="22"/>
          <w:lang w:val="mk-MK"/>
        </w:rPr>
        <w:t>.</w:t>
      </w:r>
      <w:r w:rsidR="00A169FB" w:rsidRPr="00706EF3">
        <w:rPr>
          <w:rFonts w:ascii="StobiSerif Regular" w:eastAsia="Calibri" w:hAnsi="StobiSerif Regular"/>
          <w:sz w:val="22"/>
          <w:szCs w:val="22"/>
          <w:lang w:val="mk-MK"/>
        </w:rPr>
        <w:t>1</w:t>
      </w:r>
      <w:r w:rsidRPr="00706EF3">
        <w:rPr>
          <w:rFonts w:ascii="StobiSerif Regular" w:eastAsia="Calibri" w:hAnsi="StobiSerif Regular"/>
          <w:sz w:val="22"/>
          <w:szCs w:val="22"/>
          <w:lang w:val="mk-MK"/>
        </w:rPr>
        <w:t xml:space="preserve">00 кг </w:t>
      </w:r>
      <w:r w:rsidR="00A169FB" w:rsidRPr="00706EF3">
        <w:rPr>
          <w:rFonts w:ascii="StobiSerif Regular" w:eastAsia="Calibri" w:hAnsi="StobiSerif Regular"/>
          <w:sz w:val="22"/>
          <w:szCs w:val="22"/>
          <w:lang w:val="mk-MK"/>
        </w:rPr>
        <w:t xml:space="preserve">жива </w:t>
      </w:r>
      <w:r w:rsidRPr="00706EF3">
        <w:rPr>
          <w:rFonts w:ascii="StobiSerif Regular" w:eastAsia="Calibri" w:hAnsi="StobiSerif Regular"/>
          <w:sz w:val="22"/>
          <w:szCs w:val="22"/>
          <w:lang w:val="mk-MK"/>
        </w:rPr>
        <w:t>риба за одгледување и насад.</w:t>
      </w:r>
    </w:p>
    <w:p w:rsidR="00AB7ACE" w:rsidRPr="00706EF3" w:rsidRDefault="00AB7ACE" w:rsidP="009674AD">
      <w:pPr>
        <w:spacing w:after="200" w:line="276" w:lineRule="auto"/>
        <w:jc w:val="both"/>
        <w:rPr>
          <w:rFonts w:ascii="StobiSerif Regular" w:eastAsia="Calibri" w:hAnsi="StobiSerif Regular"/>
          <w:sz w:val="22"/>
          <w:szCs w:val="22"/>
          <w:lang w:val="mk-MK"/>
        </w:rPr>
      </w:pPr>
      <w:r w:rsidRPr="00706EF3">
        <w:rPr>
          <w:rFonts w:ascii="StobiSerif Regular" w:eastAsia="Calibri" w:hAnsi="StobiSerif Regular"/>
          <w:sz w:val="22"/>
          <w:szCs w:val="22"/>
          <w:lang w:val="mk-MK"/>
        </w:rPr>
        <w:t>На ветеринарно инспекциско место на ГП Меџитлија, во 201</w:t>
      </w:r>
      <w:r w:rsidR="005F2851" w:rsidRPr="00706EF3">
        <w:rPr>
          <w:rFonts w:ascii="StobiSerif Regular" w:eastAsia="Calibri" w:hAnsi="StobiSerif Regular"/>
          <w:sz w:val="22"/>
          <w:szCs w:val="22"/>
          <w:lang w:val="mk-MK"/>
        </w:rPr>
        <w:t>6</w:t>
      </w:r>
      <w:r w:rsidRPr="00706EF3">
        <w:rPr>
          <w:rFonts w:ascii="StobiSerif Regular" w:eastAsia="Calibri" w:hAnsi="StobiSerif Regular"/>
          <w:sz w:val="22"/>
          <w:szCs w:val="22"/>
          <w:lang w:val="mk-MK"/>
        </w:rPr>
        <w:t xml:space="preserve"> година увезени се  </w:t>
      </w:r>
      <w:r w:rsidR="005F2851" w:rsidRPr="00706EF3">
        <w:rPr>
          <w:rFonts w:ascii="StobiSerif Regular" w:eastAsia="Calibri" w:hAnsi="StobiSerif Regular"/>
          <w:sz w:val="22"/>
          <w:szCs w:val="22"/>
          <w:lang w:val="mk-MK"/>
        </w:rPr>
        <w:t>136.688</w:t>
      </w:r>
      <w:r w:rsidRPr="00706EF3">
        <w:rPr>
          <w:rFonts w:ascii="StobiSerif Regular" w:eastAsia="Calibri" w:hAnsi="StobiSerif Regular"/>
          <w:sz w:val="22"/>
          <w:szCs w:val="22"/>
          <w:lang w:val="mk-MK"/>
        </w:rPr>
        <w:t xml:space="preserve"> </w:t>
      </w:r>
      <w:r w:rsidR="005F2851" w:rsidRPr="00706EF3">
        <w:rPr>
          <w:rFonts w:ascii="StobiSerif Regular" w:eastAsia="Calibri" w:hAnsi="StobiSerif Regular"/>
          <w:sz w:val="22"/>
          <w:szCs w:val="22"/>
          <w:lang w:val="mk-MK"/>
        </w:rPr>
        <w:t xml:space="preserve">броја живина, 9 кози за одгледување </w:t>
      </w:r>
      <w:r w:rsidRPr="00706EF3">
        <w:rPr>
          <w:rFonts w:ascii="StobiSerif Regular" w:eastAsia="Calibri" w:hAnsi="StobiSerif Regular"/>
          <w:sz w:val="22"/>
          <w:szCs w:val="22"/>
          <w:lang w:val="mk-MK"/>
        </w:rPr>
        <w:t xml:space="preserve">и 3 диви </w:t>
      </w:r>
      <w:r w:rsidR="005F2851" w:rsidRPr="00706EF3">
        <w:rPr>
          <w:rFonts w:ascii="StobiSerif Regular" w:eastAsia="Calibri" w:hAnsi="StobiSerif Regular"/>
          <w:sz w:val="22"/>
          <w:szCs w:val="22"/>
          <w:lang w:val="mk-MK"/>
        </w:rPr>
        <w:t>јарци</w:t>
      </w:r>
      <w:r w:rsidRPr="00706EF3">
        <w:rPr>
          <w:rFonts w:ascii="StobiSerif Regular" w:eastAsia="Calibri" w:hAnsi="StobiSerif Regular"/>
          <w:sz w:val="22"/>
          <w:szCs w:val="22"/>
          <w:lang w:val="mk-MK"/>
        </w:rPr>
        <w:t xml:space="preserve">. </w:t>
      </w:r>
    </w:p>
    <w:p w:rsidR="00AB7ACE" w:rsidRPr="00BF3CA4" w:rsidRDefault="00AB7ACE" w:rsidP="009674AD">
      <w:pPr>
        <w:spacing w:after="120"/>
        <w:jc w:val="both"/>
        <w:rPr>
          <w:rFonts w:ascii="StobiSerif Regular" w:hAnsi="StobiSerif Regular" w:cs="Arial"/>
          <w:bCs/>
          <w:sz w:val="22"/>
          <w:szCs w:val="22"/>
          <w:lang w:val="mk-MK"/>
        </w:rPr>
      </w:pPr>
      <w:r w:rsidRPr="00BF3CA4">
        <w:rPr>
          <w:rFonts w:ascii="StobiSerif Regular" w:eastAsia="Calibri" w:hAnsi="StobiSerif Regular"/>
          <w:b/>
          <w:bCs/>
          <w:i/>
          <w:iCs/>
          <w:sz w:val="22"/>
          <w:szCs w:val="22"/>
          <w:lang w:val="mk-MK"/>
        </w:rPr>
        <w:lastRenderedPageBreak/>
        <w:t>Табела 1</w:t>
      </w:r>
      <w:r w:rsidR="00F71C60">
        <w:rPr>
          <w:rFonts w:ascii="StobiSerif Regular" w:eastAsia="Calibri" w:hAnsi="StobiSerif Regular"/>
          <w:b/>
          <w:bCs/>
          <w:i/>
          <w:iCs/>
          <w:sz w:val="22"/>
          <w:szCs w:val="22"/>
          <w:lang w:val="mk-MK"/>
        </w:rPr>
        <w:t>1</w:t>
      </w:r>
      <w:r w:rsidRPr="00BF3CA4">
        <w:rPr>
          <w:rFonts w:ascii="StobiSerif Regular" w:eastAsia="Calibri" w:hAnsi="StobiSerif Regular"/>
          <w:b/>
          <w:bCs/>
          <w:i/>
          <w:iCs/>
          <w:sz w:val="22"/>
          <w:szCs w:val="22"/>
          <w:lang w:val="en-US"/>
        </w:rPr>
        <w:t xml:space="preserve">: </w:t>
      </w:r>
      <w:r w:rsidRPr="00BF3CA4">
        <w:rPr>
          <w:rFonts w:ascii="StobiSerif Regular" w:eastAsia="Calibri" w:hAnsi="StobiSerif Regular"/>
          <w:i/>
          <w:iCs/>
          <w:sz w:val="22"/>
          <w:szCs w:val="22"/>
          <w:lang w:val="en-US"/>
        </w:rPr>
        <w:t xml:space="preserve">Број на </w:t>
      </w:r>
      <w:r w:rsidRPr="00BF3CA4">
        <w:rPr>
          <w:rFonts w:ascii="StobiSerif Regular" w:eastAsia="Calibri" w:hAnsi="StobiSerif Regular"/>
          <w:i/>
          <w:iCs/>
          <w:sz w:val="22"/>
          <w:szCs w:val="22"/>
          <w:lang w:val="mk-MK"/>
        </w:rPr>
        <w:t>увезени живи животни во Република Македонија по видови и по земја на потекло на ветеринарни инспекциски места на ГП</w:t>
      </w:r>
      <w:r w:rsidRPr="00BF3CA4">
        <w:rPr>
          <w:rFonts w:ascii="StobiSerif Regular" w:eastAsia="Calibri" w:hAnsi="StobiSerif Regular"/>
          <w:i/>
          <w:iCs/>
          <w:sz w:val="22"/>
          <w:szCs w:val="22"/>
          <w:lang w:val="en-US"/>
        </w:rPr>
        <w:t xml:space="preserve"> во </w:t>
      </w:r>
      <w:r w:rsidRPr="00BF3CA4">
        <w:rPr>
          <w:rFonts w:ascii="StobiSerif Regular" w:eastAsia="Calibri" w:hAnsi="StobiSerif Regular"/>
          <w:i/>
          <w:iCs/>
          <w:sz w:val="22"/>
          <w:szCs w:val="22"/>
          <w:lang w:val="mk-MK"/>
        </w:rPr>
        <w:t>201</w:t>
      </w:r>
      <w:r w:rsidR="00372298" w:rsidRPr="00BF3CA4">
        <w:rPr>
          <w:rFonts w:ascii="StobiSerif Regular" w:eastAsia="Calibri" w:hAnsi="StobiSerif Regular"/>
          <w:i/>
          <w:iCs/>
          <w:sz w:val="22"/>
          <w:szCs w:val="22"/>
          <w:lang w:val="mk-MK"/>
        </w:rPr>
        <w:t>6</w:t>
      </w:r>
      <w:r w:rsidRPr="00BF3CA4">
        <w:rPr>
          <w:rFonts w:ascii="StobiSerif Regular" w:eastAsia="Calibri" w:hAnsi="StobiSerif Regular"/>
          <w:i/>
          <w:iCs/>
          <w:sz w:val="22"/>
          <w:szCs w:val="22"/>
          <w:lang w:val="en-US"/>
        </w:rPr>
        <w:t xml:space="preserve"> година</w:t>
      </w:r>
    </w:p>
    <w:p w:rsidR="003D57DD" w:rsidRPr="00BF3CA4" w:rsidRDefault="003D57DD" w:rsidP="009674AD">
      <w:pPr>
        <w:jc w:val="both"/>
        <w:rPr>
          <w:rFonts w:ascii="StobiSerif Regular" w:hAnsi="StobiSerif Regular" w:cs="Arial"/>
          <w:bCs/>
          <w:sz w:val="22"/>
          <w:szCs w:val="22"/>
          <w:lang w:val="mk-MK"/>
        </w:rPr>
      </w:pPr>
    </w:p>
    <w:tbl>
      <w:tblPr>
        <w:tblW w:w="9310" w:type="dxa"/>
        <w:tblInd w:w="93" w:type="dxa"/>
        <w:tblLook w:val="04A0" w:firstRow="1" w:lastRow="0" w:firstColumn="1" w:lastColumn="0" w:noHBand="0" w:noVBand="1"/>
      </w:tblPr>
      <w:tblGrid>
        <w:gridCol w:w="3185"/>
        <w:gridCol w:w="2265"/>
        <w:gridCol w:w="1920"/>
        <w:gridCol w:w="1940"/>
      </w:tblGrid>
      <w:tr w:rsidR="00AD2092" w:rsidRPr="00BF3CA4" w:rsidTr="00AD2092">
        <w:trPr>
          <w:trHeight w:val="300"/>
        </w:trPr>
        <w:tc>
          <w:tcPr>
            <w:tcW w:w="3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Вид на животни</w:t>
            </w:r>
          </w:p>
        </w:tc>
        <w:tc>
          <w:tcPr>
            <w:tcW w:w="2265" w:type="dxa"/>
            <w:tcBorders>
              <w:top w:val="single" w:sz="4" w:space="0" w:color="auto"/>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Земја</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Број на пратки</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Број на животни</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Аквариумски желки</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СИНГАПУР</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w:t>
            </w:r>
            <w:r w:rsidR="00424397">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000</w:t>
            </w:r>
          </w:p>
        </w:tc>
      </w:tr>
      <w:tr w:rsidR="00AD2092" w:rsidRPr="00706EF3" w:rsidTr="00FE29A9">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2</w:t>
            </w:r>
            <w:r w:rsidR="00424397">
              <w:rPr>
                <w:rFonts w:ascii="StobiSerif Regular" w:hAnsi="StobiSerif Regular"/>
                <w:b/>
                <w:color w:val="000000"/>
                <w:sz w:val="22"/>
                <w:szCs w:val="22"/>
                <w:lang w:val="mk-MK"/>
              </w:rPr>
              <w:t>.</w:t>
            </w:r>
            <w:r w:rsidRPr="00706EF3">
              <w:rPr>
                <w:rFonts w:ascii="StobiSerif Regular" w:hAnsi="StobiSerif Regular"/>
                <w:b/>
                <w:color w:val="000000"/>
                <w:sz w:val="22"/>
                <w:szCs w:val="22"/>
                <w:lang w:val="en-US"/>
              </w:rPr>
              <w:t>000</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Аквариумски риби</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СИНГАПУР</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21</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97</w:t>
            </w:r>
            <w:r w:rsidR="00424397">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691</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 </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БРАЗИЛ</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30</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22</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97</w:t>
            </w:r>
            <w:r w:rsidR="00424397">
              <w:rPr>
                <w:rFonts w:ascii="StobiSerif Regular" w:hAnsi="StobiSerif Regular"/>
                <w:b/>
                <w:color w:val="000000"/>
                <w:sz w:val="22"/>
                <w:szCs w:val="22"/>
                <w:lang w:val="mk-MK"/>
              </w:rPr>
              <w:t>.</w:t>
            </w:r>
            <w:r w:rsidRPr="00706EF3">
              <w:rPr>
                <w:rFonts w:ascii="StobiSerif Regular" w:hAnsi="StobiSerif Regular"/>
                <w:b/>
                <w:color w:val="000000"/>
                <w:sz w:val="22"/>
                <w:szCs w:val="22"/>
                <w:lang w:val="en-US"/>
              </w:rPr>
              <w:t>721</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Бумбари</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СЛОВАЧКА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9</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75</w:t>
            </w:r>
            <w:r w:rsidR="00424397">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180</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 </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ХОЛАНДИЈА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8</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564</w:t>
            </w:r>
            <w:r w:rsidR="00424397">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449</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 </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БЕЛГИЈА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5</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299</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22</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639</w:t>
            </w:r>
            <w:r w:rsidR="00424397">
              <w:rPr>
                <w:rFonts w:ascii="StobiSerif Regular" w:hAnsi="StobiSerif Regular"/>
                <w:b/>
                <w:color w:val="000000"/>
                <w:sz w:val="22"/>
                <w:szCs w:val="22"/>
                <w:lang w:val="mk-MK"/>
              </w:rPr>
              <w:t>.</w:t>
            </w:r>
            <w:r w:rsidRPr="00706EF3">
              <w:rPr>
                <w:rFonts w:ascii="StobiSerif Regular" w:hAnsi="StobiSerif Regular"/>
                <w:b/>
                <w:color w:val="000000"/>
                <w:sz w:val="22"/>
                <w:szCs w:val="22"/>
                <w:lang w:val="en-US"/>
              </w:rPr>
              <w:t>928</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Големи ЗОО животни</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СРБИЈА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r>
      <w:tr w:rsidR="00AD2092" w:rsidRPr="00BF3CA4"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424397" w:rsidRDefault="00AD2092" w:rsidP="009674AD">
            <w:pPr>
              <w:jc w:val="both"/>
              <w:rPr>
                <w:rFonts w:ascii="StobiSerif Regular" w:hAnsi="StobiSerif Regular"/>
                <w:b/>
                <w:color w:val="000000"/>
                <w:sz w:val="22"/>
                <w:szCs w:val="22"/>
                <w:lang w:val="en-US"/>
              </w:rPr>
            </w:pPr>
            <w:r w:rsidRPr="00424397">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424397" w:rsidRDefault="00AD2092" w:rsidP="009674AD">
            <w:pPr>
              <w:jc w:val="both"/>
              <w:rPr>
                <w:rFonts w:ascii="StobiSerif Regular" w:hAnsi="StobiSerif Regular"/>
                <w:b/>
                <w:color w:val="000000"/>
                <w:sz w:val="22"/>
                <w:szCs w:val="22"/>
                <w:lang w:val="en-US"/>
              </w:rPr>
            </w:pPr>
            <w:r w:rsidRPr="00424397">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424397" w:rsidRDefault="00AD2092" w:rsidP="009674AD">
            <w:pPr>
              <w:jc w:val="both"/>
              <w:rPr>
                <w:rFonts w:ascii="StobiSerif Regular" w:hAnsi="StobiSerif Regular"/>
                <w:b/>
                <w:color w:val="000000"/>
                <w:sz w:val="22"/>
                <w:szCs w:val="22"/>
                <w:lang w:val="en-US"/>
              </w:rPr>
            </w:pPr>
            <w:r w:rsidRPr="00424397">
              <w:rPr>
                <w:rFonts w:ascii="StobiSerif Regular" w:hAnsi="StobiSerif Regular"/>
                <w:b/>
                <w:color w:val="000000"/>
                <w:sz w:val="22"/>
                <w:szCs w:val="22"/>
                <w:lang w:val="en-US"/>
              </w:rPr>
              <w:t>1</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424397" w:rsidRDefault="00AD2092" w:rsidP="009674AD">
            <w:pPr>
              <w:jc w:val="both"/>
              <w:rPr>
                <w:rFonts w:ascii="StobiSerif Regular" w:hAnsi="StobiSerif Regular"/>
                <w:b/>
                <w:color w:val="000000"/>
                <w:sz w:val="22"/>
                <w:szCs w:val="22"/>
                <w:lang w:val="en-US"/>
              </w:rPr>
            </w:pPr>
            <w:r w:rsidRPr="00424397">
              <w:rPr>
                <w:rFonts w:ascii="StobiSerif Regular" w:hAnsi="StobiSerif Regular"/>
                <w:b/>
                <w:color w:val="000000"/>
                <w:sz w:val="22"/>
                <w:szCs w:val="22"/>
                <w:lang w:val="en-US"/>
              </w:rPr>
              <w:t>1</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Гулаби</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СРБИЈА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24</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41</w:t>
            </w:r>
            <w:r w:rsidR="00424397">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050</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 </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КОСОВО</w:t>
            </w:r>
          </w:p>
        </w:tc>
        <w:tc>
          <w:tcPr>
            <w:tcW w:w="1920"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10</w:t>
            </w:r>
          </w:p>
        </w:tc>
        <w:tc>
          <w:tcPr>
            <w:tcW w:w="1940"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4</w:t>
            </w:r>
            <w:r w:rsidR="00424397">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970</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34</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46</w:t>
            </w:r>
            <w:r w:rsidR="00424397">
              <w:rPr>
                <w:rFonts w:ascii="StobiSerif Regular" w:hAnsi="StobiSerif Regular"/>
                <w:b/>
                <w:color w:val="000000"/>
                <w:sz w:val="22"/>
                <w:szCs w:val="22"/>
                <w:lang w:val="mk-MK"/>
              </w:rPr>
              <w:t>.</w:t>
            </w:r>
            <w:r w:rsidRPr="00706EF3">
              <w:rPr>
                <w:rFonts w:ascii="StobiSerif Regular" w:hAnsi="StobiSerif Regular"/>
                <w:b/>
                <w:color w:val="000000"/>
                <w:sz w:val="22"/>
                <w:szCs w:val="22"/>
                <w:lang w:val="en-US"/>
              </w:rPr>
              <w:t>020</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Еднодневни пилиња</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ГРЦИЈА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23</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455</w:t>
            </w:r>
            <w:r w:rsidR="00424397">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456</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 </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БУГАРИЈА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12</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164</w:t>
            </w:r>
            <w:r w:rsidR="00424397">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350</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 </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СРБИЈА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11</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165</w:t>
            </w:r>
            <w:r w:rsidR="00424397">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400</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44</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746</w:t>
            </w:r>
            <w:r w:rsidR="00424397">
              <w:rPr>
                <w:rFonts w:ascii="StobiSerif Regular" w:hAnsi="StobiSerif Regular"/>
                <w:b/>
                <w:color w:val="000000"/>
                <w:sz w:val="22"/>
                <w:szCs w:val="22"/>
                <w:lang w:val="mk-MK"/>
              </w:rPr>
              <w:t>.</w:t>
            </w:r>
            <w:r w:rsidRPr="00706EF3">
              <w:rPr>
                <w:rFonts w:ascii="StobiSerif Regular" w:hAnsi="StobiSerif Regular"/>
                <w:b/>
                <w:color w:val="000000"/>
                <w:sz w:val="22"/>
                <w:szCs w:val="22"/>
                <w:lang w:val="en-US"/>
              </w:rPr>
              <w:t>446</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Змии</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СРБИЈА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2</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2</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Лама</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СРБИЈА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Лебеди</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СРБИЈА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4</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10</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4</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10</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Мали зоо животни</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СРБИЈА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6</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2</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6</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Меркат</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СРБИЈА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4</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4</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Муфлони</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АВСТРИЈА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10</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 </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СРБИЈА</w:t>
            </w:r>
          </w:p>
        </w:tc>
        <w:tc>
          <w:tcPr>
            <w:tcW w:w="1920"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w:t>
            </w:r>
          </w:p>
        </w:tc>
        <w:tc>
          <w:tcPr>
            <w:tcW w:w="1940"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3</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12</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Расни говеда (и крави) за парење</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АВСТРИЈА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3</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90</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 </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ГЕРМАНИЈА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5</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158</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 </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УНГАРИЈА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26</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805</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lastRenderedPageBreak/>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34</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1053</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Расни кокошки (јарки)</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СРБИЈА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22</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172</w:t>
            </w:r>
            <w:r w:rsidR="00424397">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290</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 </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ГРЦИЈА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4</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40</w:t>
            </w:r>
            <w:r w:rsidR="00424397">
              <w:rPr>
                <w:rFonts w:ascii="StobiSerif Regular" w:hAnsi="StobiSerif Regular"/>
                <w:color w:val="000000"/>
                <w:sz w:val="22"/>
                <w:szCs w:val="22"/>
                <w:lang w:val="mk-MK"/>
              </w:rPr>
              <w:t>.</w:t>
            </w:r>
            <w:r w:rsidRPr="00BF3CA4">
              <w:rPr>
                <w:rFonts w:ascii="StobiSerif Regular" w:hAnsi="StobiSerif Regular"/>
                <w:color w:val="000000"/>
                <w:sz w:val="22"/>
                <w:szCs w:val="22"/>
                <w:lang w:val="en-US"/>
              </w:rPr>
              <w:t>508</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 </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БОСНА И ХЕРЦЕГОВИНА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9050</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28</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221</w:t>
            </w:r>
            <w:r w:rsidR="00424397">
              <w:rPr>
                <w:rFonts w:ascii="StobiSerif Regular" w:hAnsi="StobiSerif Regular"/>
                <w:b/>
                <w:color w:val="000000"/>
                <w:sz w:val="22"/>
                <w:szCs w:val="22"/>
                <w:lang w:val="mk-MK"/>
              </w:rPr>
              <w:t>.</w:t>
            </w:r>
            <w:r w:rsidRPr="00706EF3">
              <w:rPr>
                <w:rFonts w:ascii="StobiSerif Regular" w:hAnsi="StobiSerif Regular"/>
                <w:b/>
                <w:color w:val="000000"/>
                <w:sz w:val="22"/>
                <w:szCs w:val="22"/>
                <w:lang w:val="en-US"/>
              </w:rPr>
              <w:t>848</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Расни свињи за колење</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ДАНСКА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900</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900</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Расни свињи за парење</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ДАНСКА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50</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50</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Рисови</w:t>
            </w:r>
          </w:p>
        </w:tc>
        <w:tc>
          <w:tcPr>
            <w:tcW w:w="2265"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СРБИЈА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2</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Спортски коњи</w:t>
            </w:r>
          </w:p>
        </w:tc>
        <w:tc>
          <w:tcPr>
            <w:tcW w:w="2265"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ГЕРМАНИЈА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3</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 </w:t>
            </w:r>
          </w:p>
        </w:tc>
        <w:tc>
          <w:tcPr>
            <w:tcW w:w="2265"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СЛОВЕНИЈА</w:t>
            </w:r>
          </w:p>
        </w:tc>
        <w:tc>
          <w:tcPr>
            <w:tcW w:w="1920"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3</w:t>
            </w:r>
          </w:p>
        </w:tc>
        <w:tc>
          <w:tcPr>
            <w:tcW w:w="1940"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3</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 </w:t>
            </w:r>
          </w:p>
        </w:tc>
        <w:tc>
          <w:tcPr>
            <w:tcW w:w="2265"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СРБИЈА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3</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6</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 </w:t>
            </w:r>
          </w:p>
        </w:tc>
        <w:tc>
          <w:tcPr>
            <w:tcW w:w="2265"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БУГАРИЈА</w:t>
            </w:r>
          </w:p>
        </w:tc>
        <w:tc>
          <w:tcPr>
            <w:tcW w:w="1920"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940"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 </w:t>
            </w:r>
          </w:p>
        </w:tc>
        <w:tc>
          <w:tcPr>
            <w:tcW w:w="2265"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ХОЛАНДИЈА</w:t>
            </w:r>
          </w:p>
        </w:tc>
        <w:tc>
          <w:tcPr>
            <w:tcW w:w="1920"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940"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9</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14</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Кучиња</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ИТАЛИЈА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15</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15</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Јунци за товење</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АВСТРИЈА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32</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32</w:t>
            </w:r>
          </w:p>
        </w:tc>
      </w:tr>
      <w:tr w:rsidR="00AD2092" w:rsidRPr="00706EF3"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706EF3" w:rsidRDefault="00AD2092" w:rsidP="009674AD">
            <w:pPr>
              <w:jc w:val="both"/>
              <w:rPr>
                <w:rFonts w:ascii="StobiSerif Regular" w:hAnsi="StobiSerif Regular"/>
                <w:color w:val="000000"/>
                <w:sz w:val="22"/>
                <w:szCs w:val="22"/>
                <w:lang w:val="en-US"/>
              </w:rPr>
            </w:pPr>
            <w:r w:rsidRPr="00706EF3">
              <w:rPr>
                <w:rFonts w:ascii="StobiSerif Regular" w:hAnsi="StobiSerif Regular"/>
                <w:color w:val="000000"/>
                <w:sz w:val="22"/>
                <w:szCs w:val="22"/>
                <w:lang w:val="en-US"/>
              </w:rPr>
              <w:t>Диви Јарци</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706EF3" w:rsidRDefault="00AD2092" w:rsidP="009674AD">
            <w:pPr>
              <w:jc w:val="both"/>
              <w:rPr>
                <w:rFonts w:ascii="StobiSerif Regular" w:hAnsi="StobiSerif Regular"/>
                <w:color w:val="000000"/>
                <w:sz w:val="22"/>
                <w:szCs w:val="22"/>
                <w:lang w:val="en-US"/>
              </w:rPr>
            </w:pPr>
            <w:r w:rsidRPr="00706EF3">
              <w:rPr>
                <w:rFonts w:ascii="StobiSerif Regular" w:hAnsi="StobiSerif Regular"/>
                <w:color w:val="000000"/>
                <w:sz w:val="22"/>
                <w:szCs w:val="22"/>
                <w:lang w:val="en-US"/>
              </w:rPr>
              <w:t>ГРЦИЈА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706EF3" w:rsidRDefault="00AD2092" w:rsidP="009674AD">
            <w:pPr>
              <w:jc w:val="both"/>
              <w:rPr>
                <w:rFonts w:ascii="StobiSerif Regular" w:hAnsi="StobiSerif Regular"/>
                <w:color w:val="000000"/>
                <w:sz w:val="22"/>
                <w:szCs w:val="22"/>
                <w:lang w:val="en-US"/>
              </w:rPr>
            </w:pPr>
            <w:r w:rsidRPr="00706EF3">
              <w:rPr>
                <w:rFonts w:ascii="StobiSerif Regular" w:hAnsi="StobiSerif Regular"/>
                <w:color w:val="000000"/>
                <w:sz w:val="22"/>
                <w:szCs w:val="22"/>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706EF3" w:rsidRDefault="00AD2092" w:rsidP="009674AD">
            <w:pPr>
              <w:jc w:val="both"/>
              <w:rPr>
                <w:rFonts w:ascii="StobiSerif Regular" w:hAnsi="StobiSerif Regular"/>
                <w:color w:val="000000"/>
                <w:sz w:val="22"/>
                <w:szCs w:val="22"/>
                <w:lang w:val="en-US"/>
              </w:rPr>
            </w:pPr>
            <w:r w:rsidRPr="00706EF3">
              <w:rPr>
                <w:rFonts w:ascii="StobiSerif Regular" w:hAnsi="StobiSerif Regular"/>
                <w:color w:val="000000"/>
                <w:sz w:val="22"/>
                <w:szCs w:val="22"/>
                <w:lang w:val="en-US"/>
              </w:rPr>
              <w:t>3</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3</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Расни кози за парење</w:t>
            </w:r>
          </w:p>
        </w:tc>
        <w:tc>
          <w:tcPr>
            <w:tcW w:w="2265" w:type="dxa"/>
            <w:tcBorders>
              <w:top w:val="nil"/>
              <w:left w:val="nil"/>
              <w:bottom w:val="single" w:sz="4" w:space="0" w:color="auto"/>
              <w:right w:val="single" w:sz="4" w:space="0" w:color="auto"/>
            </w:tcBorders>
            <w:shd w:val="clear" w:color="000000" w:fill="FFFFFF"/>
            <w:noWrap/>
            <w:vAlign w:val="bottom"/>
            <w:hideMark/>
          </w:tcPr>
          <w:p w:rsidR="00AD2092" w:rsidRPr="00BF3CA4" w:rsidRDefault="00AD2092" w:rsidP="009674AD">
            <w:pPr>
              <w:jc w:val="both"/>
              <w:rPr>
                <w:rFonts w:ascii="StobiSerif Regular" w:hAnsi="StobiSerif Regular"/>
                <w:sz w:val="22"/>
                <w:szCs w:val="22"/>
                <w:lang w:val="en-US"/>
              </w:rPr>
            </w:pPr>
            <w:r w:rsidRPr="00BF3CA4">
              <w:rPr>
                <w:rFonts w:ascii="StobiSerif Regular" w:hAnsi="StobiSerif Regular"/>
                <w:sz w:val="22"/>
                <w:szCs w:val="22"/>
                <w:lang w:val="en-US"/>
              </w:rPr>
              <w:t>ГРЦИЈА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9</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2</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9</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Инсекти (свилени бубачки)</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ХОЛАНДИЈА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3</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400146</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3</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400</w:t>
            </w:r>
            <w:r w:rsidR="00424397">
              <w:rPr>
                <w:rFonts w:ascii="StobiSerif Regular" w:hAnsi="StobiSerif Regular"/>
                <w:b/>
                <w:color w:val="000000"/>
                <w:sz w:val="22"/>
                <w:szCs w:val="22"/>
                <w:lang w:val="mk-MK"/>
              </w:rPr>
              <w:t>.</w:t>
            </w:r>
            <w:r w:rsidRPr="00706EF3">
              <w:rPr>
                <w:rFonts w:ascii="StobiSerif Regular" w:hAnsi="StobiSerif Regular"/>
                <w:b/>
                <w:color w:val="000000"/>
                <w:sz w:val="22"/>
                <w:szCs w:val="22"/>
                <w:lang w:val="en-US"/>
              </w:rPr>
              <w:t>146</w:t>
            </w:r>
          </w:p>
        </w:tc>
      </w:tr>
      <w:tr w:rsidR="00AD2092" w:rsidRPr="00BF3CA4" w:rsidTr="00AD2092">
        <w:trPr>
          <w:trHeight w:val="300"/>
        </w:trPr>
        <w:tc>
          <w:tcPr>
            <w:tcW w:w="3185" w:type="dxa"/>
            <w:tcBorders>
              <w:top w:val="nil"/>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Мајмуни</w:t>
            </w:r>
          </w:p>
        </w:tc>
        <w:tc>
          <w:tcPr>
            <w:tcW w:w="2265"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БЕЛГИЈА</w:t>
            </w:r>
          </w:p>
        </w:tc>
        <w:tc>
          <w:tcPr>
            <w:tcW w:w="192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w:t>
            </w:r>
          </w:p>
        </w:tc>
      </w:tr>
      <w:tr w:rsidR="00AD2092" w:rsidRPr="00BF3CA4" w:rsidTr="00AD2092">
        <w:trPr>
          <w:trHeight w:val="300"/>
        </w:trPr>
        <w:tc>
          <w:tcPr>
            <w:tcW w:w="3185" w:type="dxa"/>
            <w:tcBorders>
              <w:top w:val="nil"/>
              <w:left w:val="nil"/>
              <w:bottom w:val="nil"/>
              <w:right w:val="nil"/>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p>
        </w:tc>
        <w:tc>
          <w:tcPr>
            <w:tcW w:w="2265" w:type="dxa"/>
            <w:tcBorders>
              <w:top w:val="nil"/>
              <w:left w:val="nil"/>
              <w:bottom w:val="nil"/>
              <w:right w:val="nil"/>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p>
        </w:tc>
        <w:tc>
          <w:tcPr>
            <w:tcW w:w="1920" w:type="dxa"/>
            <w:tcBorders>
              <w:top w:val="nil"/>
              <w:left w:val="nil"/>
              <w:bottom w:val="nil"/>
              <w:right w:val="nil"/>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p>
        </w:tc>
        <w:tc>
          <w:tcPr>
            <w:tcW w:w="1940" w:type="dxa"/>
            <w:tcBorders>
              <w:top w:val="nil"/>
              <w:left w:val="nil"/>
              <w:bottom w:val="nil"/>
              <w:right w:val="nil"/>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p>
        </w:tc>
      </w:tr>
      <w:tr w:rsidR="00AD2092" w:rsidRPr="00BF3CA4" w:rsidTr="00AD2092">
        <w:trPr>
          <w:trHeight w:val="300"/>
        </w:trPr>
        <w:tc>
          <w:tcPr>
            <w:tcW w:w="31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Оплодени јајца</w:t>
            </w:r>
          </w:p>
        </w:tc>
        <w:tc>
          <w:tcPr>
            <w:tcW w:w="2265" w:type="dxa"/>
            <w:tcBorders>
              <w:top w:val="single" w:sz="4" w:space="0" w:color="auto"/>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СРБИЈА</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3</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142200</w:t>
            </w:r>
          </w:p>
        </w:tc>
      </w:tr>
      <w:tr w:rsidR="00AD2092" w:rsidRPr="00706EF3" w:rsidTr="00747AB0">
        <w:trPr>
          <w:trHeight w:val="300"/>
        </w:trPr>
        <w:tc>
          <w:tcPr>
            <w:tcW w:w="3185"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2265"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2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3</w:t>
            </w:r>
          </w:p>
        </w:tc>
        <w:tc>
          <w:tcPr>
            <w:tcW w:w="1940" w:type="dxa"/>
            <w:tcBorders>
              <w:top w:val="nil"/>
              <w:left w:val="nil"/>
              <w:bottom w:val="single" w:sz="4" w:space="0" w:color="auto"/>
              <w:right w:val="single" w:sz="4" w:space="0" w:color="auto"/>
            </w:tcBorders>
            <w:shd w:val="clear" w:color="auto" w:fill="C2D69B" w:themeFill="accent3" w:themeFillTint="99"/>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142</w:t>
            </w:r>
            <w:r w:rsidR="00424397">
              <w:rPr>
                <w:rFonts w:ascii="StobiSerif Regular" w:hAnsi="StobiSerif Regular"/>
                <w:b/>
                <w:color w:val="000000"/>
                <w:sz w:val="22"/>
                <w:szCs w:val="22"/>
                <w:lang w:val="mk-MK"/>
              </w:rPr>
              <w:t>.</w:t>
            </w:r>
            <w:r w:rsidRPr="00706EF3">
              <w:rPr>
                <w:rFonts w:ascii="StobiSerif Regular" w:hAnsi="StobiSerif Regular"/>
                <w:b/>
                <w:color w:val="000000"/>
                <w:sz w:val="22"/>
                <w:szCs w:val="22"/>
                <w:lang w:val="en-US"/>
              </w:rPr>
              <w:t>200</w:t>
            </w:r>
          </w:p>
        </w:tc>
      </w:tr>
    </w:tbl>
    <w:p w:rsidR="00372298" w:rsidRPr="00BF3CA4" w:rsidRDefault="00372298" w:rsidP="009674AD">
      <w:pPr>
        <w:jc w:val="both"/>
        <w:rPr>
          <w:rFonts w:ascii="StobiSerif Regular" w:hAnsi="StobiSerif Regular" w:cs="Arial"/>
          <w:bCs/>
          <w:sz w:val="22"/>
          <w:szCs w:val="22"/>
          <w:lang w:val="mk-MK"/>
        </w:rPr>
      </w:pPr>
    </w:p>
    <w:p w:rsidR="00AD2092" w:rsidRPr="00BF3CA4" w:rsidRDefault="00AD2092" w:rsidP="009674AD">
      <w:pPr>
        <w:spacing w:after="120"/>
        <w:jc w:val="both"/>
        <w:rPr>
          <w:rFonts w:ascii="StobiSerif Regular" w:eastAsia="Calibri" w:hAnsi="StobiSerif Regular"/>
          <w:b/>
          <w:bCs/>
          <w:i/>
          <w:iCs/>
          <w:sz w:val="22"/>
          <w:szCs w:val="22"/>
          <w:lang w:val="mk-MK"/>
        </w:rPr>
      </w:pPr>
    </w:p>
    <w:p w:rsidR="00AD2092" w:rsidRPr="00BF3CA4" w:rsidRDefault="00AD2092" w:rsidP="009674AD">
      <w:pPr>
        <w:spacing w:after="120"/>
        <w:jc w:val="both"/>
        <w:rPr>
          <w:rFonts w:ascii="StobiSerif Regular" w:eastAsia="Calibri" w:hAnsi="StobiSerif Regular"/>
          <w:b/>
          <w:bCs/>
          <w:i/>
          <w:iCs/>
          <w:sz w:val="22"/>
          <w:szCs w:val="22"/>
          <w:lang w:val="mk-MK"/>
        </w:rPr>
      </w:pPr>
    </w:p>
    <w:p w:rsidR="00AD2092" w:rsidRPr="00BF3CA4" w:rsidRDefault="00AD2092" w:rsidP="009674AD">
      <w:pPr>
        <w:spacing w:after="120"/>
        <w:jc w:val="both"/>
        <w:rPr>
          <w:rFonts w:ascii="StobiSerif Regular" w:eastAsia="Calibri" w:hAnsi="StobiSerif Regular"/>
          <w:b/>
          <w:bCs/>
          <w:i/>
          <w:iCs/>
          <w:sz w:val="22"/>
          <w:szCs w:val="22"/>
          <w:lang w:val="mk-MK"/>
        </w:rPr>
      </w:pPr>
    </w:p>
    <w:p w:rsidR="00AD2092" w:rsidRPr="00BF3CA4" w:rsidRDefault="00AD2092" w:rsidP="009674AD">
      <w:pPr>
        <w:spacing w:after="120"/>
        <w:jc w:val="both"/>
        <w:rPr>
          <w:rFonts w:ascii="StobiSerif Regular" w:eastAsia="Calibri" w:hAnsi="StobiSerif Regular"/>
          <w:b/>
          <w:bCs/>
          <w:i/>
          <w:iCs/>
          <w:sz w:val="22"/>
          <w:szCs w:val="22"/>
          <w:lang w:val="mk-MK"/>
        </w:rPr>
      </w:pPr>
    </w:p>
    <w:p w:rsidR="00AD2092" w:rsidRPr="00BF3CA4" w:rsidRDefault="00AD2092" w:rsidP="009674AD">
      <w:pPr>
        <w:spacing w:after="120"/>
        <w:jc w:val="both"/>
        <w:rPr>
          <w:rFonts w:ascii="StobiSerif Regular" w:eastAsia="Calibri" w:hAnsi="StobiSerif Regular"/>
          <w:b/>
          <w:bCs/>
          <w:i/>
          <w:iCs/>
          <w:sz w:val="22"/>
          <w:szCs w:val="22"/>
          <w:lang w:val="mk-MK"/>
        </w:rPr>
      </w:pPr>
    </w:p>
    <w:p w:rsidR="00AD2092" w:rsidRPr="00BF3CA4" w:rsidRDefault="00AD2092" w:rsidP="009674AD">
      <w:pPr>
        <w:spacing w:after="120"/>
        <w:jc w:val="both"/>
        <w:rPr>
          <w:rFonts w:ascii="StobiSerif Regular" w:eastAsia="Calibri" w:hAnsi="StobiSerif Regular"/>
          <w:b/>
          <w:bCs/>
          <w:i/>
          <w:iCs/>
          <w:sz w:val="22"/>
          <w:szCs w:val="22"/>
          <w:lang w:val="mk-MK"/>
        </w:rPr>
      </w:pPr>
    </w:p>
    <w:p w:rsidR="00AD2092" w:rsidRPr="00BF3CA4" w:rsidRDefault="00AD2092" w:rsidP="009674AD">
      <w:pPr>
        <w:spacing w:after="120"/>
        <w:jc w:val="both"/>
        <w:rPr>
          <w:rFonts w:ascii="StobiSerif Regular" w:eastAsia="Calibri" w:hAnsi="StobiSerif Regular"/>
          <w:b/>
          <w:bCs/>
          <w:i/>
          <w:iCs/>
          <w:sz w:val="22"/>
          <w:szCs w:val="22"/>
          <w:lang w:val="mk-MK"/>
        </w:rPr>
      </w:pPr>
    </w:p>
    <w:p w:rsidR="00AD2092" w:rsidRPr="00BF3CA4" w:rsidRDefault="00AD2092" w:rsidP="004D73E4">
      <w:pPr>
        <w:spacing w:after="120"/>
        <w:jc w:val="both"/>
        <w:rPr>
          <w:rFonts w:ascii="StobiSerif Regular" w:hAnsi="StobiSerif Regular" w:cs="Arial"/>
          <w:bCs/>
          <w:sz w:val="22"/>
          <w:szCs w:val="22"/>
          <w:lang w:val="mk-MK"/>
        </w:rPr>
      </w:pPr>
      <w:r w:rsidRPr="00BF3CA4">
        <w:rPr>
          <w:rFonts w:ascii="StobiSerif Regular" w:eastAsia="Calibri" w:hAnsi="StobiSerif Regular"/>
          <w:b/>
          <w:bCs/>
          <w:i/>
          <w:iCs/>
          <w:sz w:val="22"/>
          <w:szCs w:val="22"/>
          <w:lang w:val="mk-MK"/>
        </w:rPr>
        <w:t>Табела 1</w:t>
      </w:r>
      <w:r w:rsidR="00F71C60">
        <w:rPr>
          <w:rFonts w:ascii="StobiSerif Regular" w:eastAsia="Calibri" w:hAnsi="StobiSerif Regular"/>
          <w:b/>
          <w:bCs/>
          <w:i/>
          <w:iCs/>
          <w:sz w:val="22"/>
          <w:szCs w:val="22"/>
          <w:lang w:val="mk-MK"/>
        </w:rPr>
        <w:t>1</w:t>
      </w:r>
      <w:r w:rsidRPr="00BF3CA4">
        <w:rPr>
          <w:rFonts w:ascii="StobiSerif Regular" w:eastAsia="Calibri" w:hAnsi="StobiSerif Regular"/>
          <w:b/>
          <w:bCs/>
          <w:i/>
          <w:iCs/>
          <w:sz w:val="22"/>
          <w:szCs w:val="22"/>
          <w:lang w:val="mk-MK"/>
        </w:rPr>
        <w:t>.1</w:t>
      </w:r>
      <w:r w:rsidRPr="00BF3CA4">
        <w:rPr>
          <w:rFonts w:ascii="StobiSerif Regular" w:eastAsia="Calibri" w:hAnsi="StobiSerif Regular"/>
          <w:b/>
          <w:bCs/>
          <w:i/>
          <w:iCs/>
          <w:sz w:val="22"/>
          <w:szCs w:val="22"/>
          <w:lang w:val="en-US"/>
        </w:rPr>
        <w:t xml:space="preserve">: </w:t>
      </w:r>
      <w:r w:rsidRPr="00BF3CA4">
        <w:rPr>
          <w:rFonts w:ascii="StobiSerif Regular" w:eastAsia="Calibri" w:hAnsi="StobiSerif Regular"/>
          <w:i/>
          <w:iCs/>
          <w:sz w:val="22"/>
          <w:szCs w:val="22"/>
          <w:lang w:val="mk-MK"/>
        </w:rPr>
        <w:t>Количина</w:t>
      </w:r>
      <w:r w:rsidRPr="00BF3CA4">
        <w:rPr>
          <w:rFonts w:ascii="StobiSerif Regular" w:eastAsia="Calibri" w:hAnsi="StobiSerif Regular"/>
          <w:i/>
          <w:iCs/>
          <w:sz w:val="22"/>
          <w:szCs w:val="22"/>
          <w:lang w:val="en-US"/>
        </w:rPr>
        <w:t xml:space="preserve"> на </w:t>
      </w:r>
      <w:r w:rsidRPr="00BF3CA4">
        <w:rPr>
          <w:rFonts w:ascii="StobiSerif Regular" w:eastAsia="Calibri" w:hAnsi="StobiSerif Regular"/>
          <w:i/>
          <w:iCs/>
          <w:sz w:val="22"/>
          <w:szCs w:val="22"/>
          <w:lang w:val="mk-MK"/>
        </w:rPr>
        <w:t>увезени живи животни во Република Македонија по видови и по земја на потекло на ветеринарни инспекциски места на ГП</w:t>
      </w:r>
      <w:r w:rsidRPr="00BF3CA4">
        <w:rPr>
          <w:rFonts w:ascii="StobiSerif Regular" w:eastAsia="Calibri" w:hAnsi="StobiSerif Regular"/>
          <w:i/>
          <w:iCs/>
          <w:sz w:val="22"/>
          <w:szCs w:val="22"/>
          <w:lang w:val="en-US"/>
        </w:rPr>
        <w:t xml:space="preserve"> во </w:t>
      </w:r>
      <w:r w:rsidRPr="00BF3CA4">
        <w:rPr>
          <w:rFonts w:ascii="StobiSerif Regular" w:eastAsia="Calibri" w:hAnsi="StobiSerif Regular"/>
          <w:i/>
          <w:iCs/>
          <w:sz w:val="22"/>
          <w:szCs w:val="22"/>
          <w:lang w:val="mk-MK"/>
        </w:rPr>
        <w:t>2016</w:t>
      </w:r>
      <w:r w:rsidRPr="00BF3CA4">
        <w:rPr>
          <w:rFonts w:ascii="StobiSerif Regular" w:eastAsia="Calibri" w:hAnsi="StobiSerif Regular"/>
          <w:i/>
          <w:iCs/>
          <w:sz w:val="22"/>
          <w:szCs w:val="22"/>
          <w:lang w:val="en-US"/>
        </w:rPr>
        <w:t xml:space="preserve"> година</w:t>
      </w:r>
    </w:p>
    <w:p w:rsidR="00AD2092" w:rsidRPr="00BF3CA4" w:rsidRDefault="00AD2092" w:rsidP="009674AD">
      <w:pPr>
        <w:jc w:val="both"/>
        <w:rPr>
          <w:rFonts w:ascii="StobiSerif Regular" w:hAnsi="StobiSerif Regular" w:cs="Arial"/>
          <w:bCs/>
          <w:sz w:val="22"/>
          <w:szCs w:val="22"/>
          <w:lang w:val="mk-MK"/>
        </w:rPr>
      </w:pPr>
    </w:p>
    <w:tbl>
      <w:tblPr>
        <w:tblW w:w="8330" w:type="dxa"/>
        <w:jc w:val="center"/>
        <w:tblInd w:w="93" w:type="dxa"/>
        <w:tblLook w:val="04A0" w:firstRow="1" w:lastRow="0" w:firstColumn="1" w:lastColumn="0" w:noHBand="0" w:noVBand="1"/>
      </w:tblPr>
      <w:tblGrid>
        <w:gridCol w:w="2570"/>
        <w:gridCol w:w="1900"/>
        <w:gridCol w:w="1900"/>
        <w:gridCol w:w="1960"/>
      </w:tblGrid>
      <w:tr w:rsidR="00AD2092" w:rsidRPr="00BF3CA4" w:rsidTr="00AD2092">
        <w:trPr>
          <w:trHeight w:val="300"/>
          <w:jc w:val="center"/>
        </w:trPr>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Вид на животни</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Земја</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Број на пратки</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Количина</w:t>
            </w:r>
          </w:p>
        </w:tc>
      </w:tr>
      <w:tr w:rsidR="00AD2092" w:rsidRPr="00BF3CA4" w:rsidTr="00F7698A">
        <w:trPr>
          <w:trHeight w:val="300"/>
          <w:jc w:val="center"/>
        </w:trPr>
        <w:tc>
          <w:tcPr>
            <w:tcW w:w="257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Оплодена икра</w:t>
            </w:r>
          </w:p>
        </w:tc>
        <w:tc>
          <w:tcPr>
            <w:tcW w:w="190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ПОЛСКА</w:t>
            </w:r>
          </w:p>
        </w:tc>
        <w:tc>
          <w:tcPr>
            <w:tcW w:w="190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3</w:t>
            </w:r>
          </w:p>
        </w:tc>
        <w:tc>
          <w:tcPr>
            <w:tcW w:w="196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162 кг</w:t>
            </w:r>
          </w:p>
        </w:tc>
      </w:tr>
      <w:tr w:rsidR="00AD2092" w:rsidRPr="00706EF3" w:rsidTr="00747AB0">
        <w:trPr>
          <w:trHeight w:val="300"/>
          <w:jc w:val="center"/>
        </w:trPr>
        <w:tc>
          <w:tcPr>
            <w:tcW w:w="257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1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3</w:t>
            </w:r>
          </w:p>
        </w:tc>
        <w:tc>
          <w:tcPr>
            <w:tcW w:w="19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162 кг</w:t>
            </w:r>
          </w:p>
        </w:tc>
      </w:tr>
      <w:tr w:rsidR="00AD2092" w:rsidRPr="00BF3CA4" w:rsidTr="00F7698A">
        <w:trPr>
          <w:trHeight w:val="300"/>
          <w:jc w:val="center"/>
        </w:trPr>
        <w:tc>
          <w:tcPr>
            <w:tcW w:w="257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Рибен подмладок</w:t>
            </w:r>
          </w:p>
        </w:tc>
        <w:tc>
          <w:tcPr>
            <w:tcW w:w="190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ГРЦИЈА</w:t>
            </w:r>
          </w:p>
        </w:tc>
        <w:tc>
          <w:tcPr>
            <w:tcW w:w="190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3</w:t>
            </w:r>
          </w:p>
        </w:tc>
        <w:tc>
          <w:tcPr>
            <w:tcW w:w="196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145000 кг</w:t>
            </w:r>
          </w:p>
        </w:tc>
      </w:tr>
      <w:tr w:rsidR="00AD2092" w:rsidRPr="00706EF3" w:rsidTr="00747AB0">
        <w:trPr>
          <w:trHeight w:val="300"/>
          <w:jc w:val="center"/>
        </w:trPr>
        <w:tc>
          <w:tcPr>
            <w:tcW w:w="257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1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3</w:t>
            </w:r>
          </w:p>
        </w:tc>
        <w:tc>
          <w:tcPr>
            <w:tcW w:w="19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145000 кг</w:t>
            </w:r>
          </w:p>
        </w:tc>
      </w:tr>
      <w:tr w:rsidR="00AD2092" w:rsidRPr="00BF3CA4" w:rsidTr="00F7698A">
        <w:trPr>
          <w:trHeight w:val="300"/>
          <w:jc w:val="center"/>
        </w:trPr>
        <w:tc>
          <w:tcPr>
            <w:tcW w:w="257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Живи риби</w:t>
            </w:r>
          </w:p>
        </w:tc>
        <w:tc>
          <w:tcPr>
            <w:tcW w:w="190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БУГАРИЈА</w:t>
            </w:r>
          </w:p>
        </w:tc>
        <w:tc>
          <w:tcPr>
            <w:tcW w:w="190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4</w:t>
            </w:r>
          </w:p>
        </w:tc>
        <w:tc>
          <w:tcPr>
            <w:tcW w:w="196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19100 кг</w:t>
            </w:r>
          </w:p>
        </w:tc>
      </w:tr>
      <w:tr w:rsidR="00AD2092" w:rsidRPr="00706EF3" w:rsidTr="00747AB0">
        <w:trPr>
          <w:trHeight w:val="300"/>
          <w:jc w:val="center"/>
        </w:trPr>
        <w:tc>
          <w:tcPr>
            <w:tcW w:w="257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1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4</w:t>
            </w:r>
          </w:p>
        </w:tc>
        <w:tc>
          <w:tcPr>
            <w:tcW w:w="19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19100 кг</w:t>
            </w:r>
          </w:p>
        </w:tc>
      </w:tr>
      <w:tr w:rsidR="00AD2092" w:rsidRPr="00BF3CA4" w:rsidTr="00F7698A">
        <w:trPr>
          <w:trHeight w:val="300"/>
          <w:jc w:val="center"/>
        </w:trPr>
        <w:tc>
          <w:tcPr>
            <w:tcW w:w="257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Инсекти (свилени бубачки)</w:t>
            </w:r>
          </w:p>
        </w:tc>
        <w:tc>
          <w:tcPr>
            <w:tcW w:w="190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ХОЛАНДИЈА</w:t>
            </w:r>
          </w:p>
        </w:tc>
        <w:tc>
          <w:tcPr>
            <w:tcW w:w="190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1960" w:type="dxa"/>
            <w:tcBorders>
              <w:top w:val="nil"/>
              <w:left w:val="nil"/>
              <w:bottom w:val="single" w:sz="4" w:space="0" w:color="auto"/>
              <w:right w:val="single" w:sz="4" w:space="0" w:color="auto"/>
            </w:tcBorders>
            <w:shd w:val="clear" w:color="auto" w:fill="auto"/>
            <w:noWrap/>
            <w:vAlign w:val="bottom"/>
            <w:hideMark/>
          </w:tcPr>
          <w:p w:rsidR="00AD2092" w:rsidRPr="00BF3CA4" w:rsidRDefault="00AD2092" w:rsidP="009674AD">
            <w:pPr>
              <w:jc w:val="both"/>
              <w:rPr>
                <w:rFonts w:ascii="StobiSerif Regular" w:hAnsi="StobiSerif Regular"/>
                <w:color w:val="000000"/>
                <w:sz w:val="22"/>
                <w:szCs w:val="22"/>
                <w:lang w:val="en-US"/>
              </w:rPr>
            </w:pPr>
            <w:r w:rsidRPr="00BF3CA4">
              <w:rPr>
                <w:rFonts w:ascii="StobiSerif Regular" w:hAnsi="StobiSerif Regular"/>
                <w:color w:val="000000"/>
                <w:sz w:val="22"/>
                <w:szCs w:val="22"/>
                <w:lang w:val="en-US"/>
              </w:rPr>
              <w:t>20 кутии</w:t>
            </w:r>
          </w:p>
        </w:tc>
      </w:tr>
      <w:tr w:rsidR="00AD2092" w:rsidRPr="00706EF3" w:rsidTr="00747AB0">
        <w:trPr>
          <w:trHeight w:val="300"/>
          <w:jc w:val="center"/>
        </w:trPr>
        <w:tc>
          <w:tcPr>
            <w:tcW w:w="257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 </w:t>
            </w:r>
          </w:p>
        </w:tc>
        <w:tc>
          <w:tcPr>
            <w:tcW w:w="1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ВКУПНО</w:t>
            </w:r>
          </w:p>
        </w:tc>
        <w:tc>
          <w:tcPr>
            <w:tcW w:w="1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1</w:t>
            </w:r>
          </w:p>
        </w:tc>
        <w:tc>
          <w:tcPr>
            <w:tcW w:w="19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092" w:rsidRPr="00706EF3" w:rsidRDefault="00AD2092" w:rsidP="009674AD">
            <w:pPr>
              <w:jc w:val="both"/>
              <w:rPr>
                <w:rFonts w:ascii="StobiSerif Regular" w:hAnsi="StobiSerif Regular"/>
                <w:b/>
                <w:color w:val="000000"/>
                <w:sz w:val="22"/>
                <w:szCs w:val="22"/>
                <w:lang w:val="en-US"/>
              </w:rPr>
            </w:pPr>
            <w:r w:rsidRPr="00706EF3">
              <w:rPr>
                <w:rFonts w:ascii="StobiSerif Regular" w:hAnsi="StobiSerif Regular"/>
                <w:b/>
                <w:color w:val="000000"/>
                <w:sz w:val="22"/>
                <w:szCs w:val="22"/>
                <w:lang w:val="en-US"/>
              </w:rPr>
              <w:t>20 кутии</w:t>
            </w:r>
          </w:p>
        </w:tc>
      </w:tr>
    </w:tbl>
    <w:p w:rsidR="008E2BCC" w:rsidRPr="00BF3CA4" w:rsidRDefault="008E2BCC" w:rsidP="009674AD">
      <w:pPr>
        <w:jc w:val="both"/>
        <w:rPr>
          <w:rFonts w:ascii="StobiSerif Regular" w:hAnsi="StobiSerif Regular" w:cs="Arial"/>
          <w:bCs/>
          <w:sz w:val="22"/>
          <w:szCs w:val="22"/>
          <w:lang w:val="mk-MK"/>
        </w:rPr>
      </w:pPr>
    </w:p>
    <w:p w:rsidR="008E2BCC" w:rsidRPr="00BF3CA4" w:rsidRDefault="008E2BCC" w:rsidP="009674AD">
      <w:pPr>
        <w:spacing w:after="200" w:line="276" w:lineRule="auto"/>
        <w:jc w:val="both"/>
        <w:rPr>
          <w:rFonts w:ascii="StobiSerif Regular" w:hAnsi="StobiSerif Regular" w:cs="Arial"/>
          <w:bCs/>
          <w:sz w:val="22"/>
          <w:szCs w:val="22"/>
          <w:lang w:val="mk-MK"/>
        </w:rPr>
      </w:pPr>
      <w:r w:rsidRPr="00BF3CA4">
        <w:rPr>
          <w:rFonts w:ascii="StobiSerif Regular" w:hAnsi="StobiSerif Regular" w:cs="Arial"/>
          <w:bCs/>
          <w:sz w:val="22"/>
          <w:szCs w:val="22"/>
          <w:lang w:val="mk-MK"/>
        </w:rPr>
        <w:br w:type="page"/>
      </w:r>
    </w:p>
    <w:p w:rsidR="008E2BCC" w:rsidRPr="00BF3CA4" w:rsidRDefault="008E2BCC" w:rsidP="004D73E4">
      <w:pPr>
        <w:spacing w:after="120"/>
        <w:jc w:val="center"/>
        <w:rPr>
          <w:rFonts w:ascii="StobiSerif Regular" w:hAnsi="StobiSerif Regular" w:cs="Arial"/>
          <w:b/>
          <w:bCs/>
          <w:sz w:val="22"/>
          <w:szCs w:val="22"/>
          <w:lang w:val="mk-MK"/>
        </w:rPr>
      </w:pPr>
      <w:r w:rsidRPr="00BF3CA4">
        <w:rPr>
          <w:rFonts w:ascii="StobiSerif Regular" w:hAnsi="StobiSerif Regular" w:cs="Arial"/>
          <w:b/>
          <w:bCs/>
          <w:sz w:val="22"/>
          <w:szCs w:val="22"/>
          <w:lang w:val="mk-MK"/>
        </w:rPr>
        <w:lastRenderedPageBreak/>
        <w:t>ДЕЛ 6</w:t>
      </w:r>
    </w:p>
    <w:p w:rsidR="00DB2DC9" w:rsidRPr="00BF3CA4" w:rsidRDefault="008E2BCC" w:rsidP="00E82034">
      <w:pPr>
        <w:jc w:val="center"/>
        <w:rPr>
          <w:rFonts w:ascii="StobiSerif Regular" w:hAnsi="StobiSerif Regular" w:cs="Arial"/>
          <w:b/>
          <w:bCs/>
          <w:sz w:val="22"/>
          <w:szCs w:val="22"/>
          <w:lang w:val="mk-MK"/>
        </w:rPr>
      </w:pPr>
      <w:r w:rsidRPr="00BF3CA4">
        <w:rPr>
          <w:rFonts w:ascii="StobiSerif Regular" w:hAnsi="StobiSerif Regular" w:cs="Arial"/>
          <w:b/>
          <w:bCs/>
          <w:sz w:val="22"/>
          <w:szCs w:val="22"/>
          <w:lang w:val="mk-MK"/>
        </w:rPr>
        <w:t xml:space="preserve">ПРЕГЛЕД НА УВЕЗЕНИ ПРАТКИ </w:t>
      </w:r>
      <w:r w:rsidR="00A748E3" w:rsidRPr="00BF3CA4">
        <w:rPr>
          <w:rFonts w:ascii="StobiSerif Regular" w:hAnsi="StobiSerif Regular" w:cs="Arial"/>
          <w:b/>
          <w:bCs/>
          <w:sz w:val="22"/>
          <w:szCs w:val="22"/>
          <w:lang w:val="mk-MK"/>
        </w:rPr>
        <w:t>ДОБИТОЧНА ХРАНА</w:t>
      </w:r>
      <w:r w:rsidRPr="00BF3CA4">
        <w:rPr>
          <w:rFonts w:ascii="StobiSerif Regular" w:hAnsi="StobiSerif Regular" w:cs="Arial"/>
          <w:b/>
          <w:bCs/>
          <w:sz w:val="22"/>
          <w:szCs w:val="22"/>
          <w:lang w:val="mk-MK"/>
        </w:rPr>
        <w:t xml:space="preserve"> И ХРАНА ЗА МИЛЕНИЦИ</w:t>
      </w:r>
      <w:r w:rsidR="00727152" w:rsidRPr="00BF3CA4">
        <w:rPr>
          <w:rFonts w:ascii="StobiSerif Regular" w:hAnsi="StobiSerif Regular" w:cs="Arial"/>
          <w:b/>
          <w:bCs/>
          <w:sz w:val="22"/>
          <w:szCs w:val="22"/>
          <w:lang w:val="mk-MK"/>
        </w:rPr>
        <w:t xml:space="preserve"> ВО 2016 ГОДИНА</w:t>
      </w:r>
    </w:p>
    <w:p w:rsidR="00732C25" w:rsidRPr="004D73E4" w:rsidRDefault="00732C25" w:rsidP="009674AD">
      <w:pPr>
        <w:spacing w:after="120"/>
        <w:jc w:val="both"/>
        <w:rPr>
          <w:rFonts w:ascii="StobiSerif Regular" w:hAnsi="StobiSerif Regular" w:cs="Arial"/>
          <w:bCs/>
          <w:sz w:val="22"/>
          <w:szCs w:val="22"/>
          <w:lang w:val="mk-MK"/>
        </w:rPr>
      </w:pPr>
      <w:r w:rsidRPr="004D73E4">
        <w:rPr>
          <w:rFonts w:ascii="StobiSerif Regular" w:hAnsi="StobiSerif Regular" w:cs="Arial"/>
          <w:bCs/>
          <w:sz w:val="22"/>
          <w:szCs w:val="22"/>
          <w:lang w:val="mk-MK"/>
        </w:rPr>
        <w:t>Во 201</w:t>
      </w:r>
      <w:r w:rsidR="00DE715F" w:rsidRPr="004D73E4">
        <w:rPr>
          <w:rFonts w:ascii="StobiSerif Regular" w:hAnsi="StobiSerif Regular" w:cs="Arial"/>
          <w:bCs/>
          <w:sz w:val="22"/>
          <w:szCs w:val="22"/>
          <w:lang w:val="mk-MK"/>
        </w:rPr>
        <w:t>6</w:t>
      </w:r>
      <w:r w:rsidRPr="004D73E4">
        <w:rPr>
          <w:rFonts w:ascii="StobiSerif Regular" w:hAnsi="StobiSerif Regular" w:cs="Arial"/>
          <w:bCs/>
          <w:sz w:val="22"/>
          <w:szCs w:val="22"/>
          <w:lang w:val="mk-MK"/>
        </w:rPr>
        <w:t xml:space="preserve"> година во Република Македонија увезени се вкупно </w:t>
      </w:r>
      <w:r w:rsidR="00293C86" w:rsidRPr="004D73E4">
        <w:rPr>
          <w:rFonts w:ascii="StobiSerif Regular" w:hAnsi="StobiSerif Regular" w:cs="Arial"/>
          <w:bCs/>
          <w:sz w:val="22"/>
          <w:szCs w:val="22"/>
          <w:lang w:val="mk-MK"/>
        </w:rPr>
        <w:t>643</w:t>
      </w:r>
      <w:r w:rsidRPr="004D73E4">
        <w:rPr>
          <w:rFonts w:ascii="StobiSerif Regular" w:hAnsi="StobiSerif Regular" w:cs="Arial"/>
          <w:bCs/>
          <w:sz w:val="22"/>
          <w:szCs w:val="22"/>
          <w:lang w:val="mk-MK"/>
        </w:rPr>
        <w:t xml:space="preserve"> </w:t>
      </w:r>
      <w:r w:rsidR="00A748E3" w:rsidRPr="004D73E4">
        <w:rPr>
          <w:rFonts w:ascii="StobiSerif Regular" w:hAnsi="StobiSerif Regular" w:cs="Arial"/>
          <w:bCs/>
          <w:sz w:val="22"/>
          <w:szCs w:val="22"/>
          <w:lang w:val="mk-MK"/>
        </w:rPr>
        <w:t>добиточна храна,</w:t>
      </w:r>
      <w:r w:rsidRPr="004D73E4">
        <w:rPr>
          <w:rFonts w:ascii="StobiSerif Regular" w:hAnsi="StobiSerif Regular" w:cs="Arial"/>
          <w:bCs/>
          <w:sz w:val="22"/>
          <w:szCs w:val="22"/>
          <w:lang w:val="mk-MK"/>
        </w:rPr>
        <w:t xml:space="preserve"> или </w:t>
      </w:r>
      <w:r w:rsidR="00293C86" w:rsidRPr="004D73E4">
        <w:rPr>
          <w:rFonts w:ascii="StobiSerif Regular" w:hAnsi="StobiSerif Regular"/>
          <w:bCs/>
          <w:color w:val="000000"/>
          <w:sz w:val="22"/>
          <w:szCs w:val="22"/>
          <w:lang w:val="en-US"/>
        </w:rPr>
        <w:t>1.924.433</w:t>
      </w:r>
      <w:r w:rsidR="00E10FD5" w:rsidRPr="004D73E4">
        <w:rPr>
          <w:rFonts w:ascii="StobiSerif Regular" w:hAnsi="StobiSerif Regular"/>
          <w:bCs/>
          <w:color w:val="000000"/>
          <w:sz w:val="22"/>
          <w:szCs w:val="22"/>
          <w:lang w:val="mk-MK"/>
        </w:rPr>
        <w:t xml:space="preserve"> </w:t>
      </w:r>
      <w:r w:rsidRPr="004D73E4">
        <w:rPr>
          <w:rFonts w:ascii="StobiSerif Regular" w:hAnsi="StobiSerif Regular" w:cs="Arial"/>
          <w:bCs/>
          <w:sz w:val="22"/>
          <w:szCs w:val="22"/>
          <w:lang w:val="mk-MK"/>
        </w:rPr>
        <w:t xml:space="preserve">кг, кои согласно легислативата се вклучени во нус-производи од животинско потекло или </w:t>
      </w:r>
      <w:r w:rsidRPr="004D73E4">
        <w:rPr>
          <w:rFonts w:ascii="StobiSerif Regular" w:hAnsi="StobiSerif Regular" w:cs="Arial"/>
          <w:bCs/>
          <w:sz w:val="22"/>
          <w:szCs w:val="22"/>
          <w:lang w:val="en-US"/>
        </w:rPr>
        <w:t>NHC</w:t>
      </w:r>
      <w:r w:rsidRPr="004D73E4">
        <w:rPr>
          <w:rFonts w:ascii="StobiSerif Regular" w:hAnsi="StobiSerif Regular" w:cs="Arial"/>
          <w:bCs/>
          <w:sz w:val="22"/>
          <w:szCs w:val="22"/>
          <w:lang w:val="mk-MK"/>
        </w:rPr>
        <w:t xml:space="preserve"> </w:t>
      </w:r>
      <w:r w:rsidRPr="004D73E4">
        <w:rPr>
          <w:rFonts w:ascii="StobiSerif Regular" w:hAnsi="StobiSerif Regular" w:cs="Arial"/>
          <w:bCs/>
          <w:sz w:val="22"/>
          <w:szCs w:val="22"/>
          <w:lang w:val="en-US"/>
        </w:rPr>
        <w:t>(N</w:t>
      </w:r>
      <w:r w:rsidRPr="004D73E4">
        <w:rPr>
          <w:rFonts w:ascii="StobiSerif Regular" w:hAnsi="StobiSerif Regular" w:cs="Arial"/>
          <w:bCs/>
          <w:sz w:val="22"/>
          <w:szCs w:val="22"/>
          <w:lang w:val="mk-MK"/>
        </w:rPr>
        <w:t>o</w:t>
      </w:r>
      <w:r w:rsidRPr="004D73E4">
        <w:rPr>
          <w:rFonts w:ascii="StobiSerif Regular" w:hAnsi="StobiSerif Regular" w:cs="Arial"/>
          <w:bCs/>
          <w:sz w:val="22"/>
          <w:szCs w:val="22"/>
          <w:lang w:val="en-US"/>
        </w:rPr>
        <w:t>t</w:t>
      </w:r>
      <w:r w:rsidRPr="004D73E4">
        <w:rPr>
          <w:rFonts w:ascii="StobiSerif Regular" w:hAnsi="StobiSerif Regular" w:cs="Arial"/>
          <w:bCs/>
          <w:sz w:val="22"/>
          <w:szCs w:val="22"/>
          <w:lang w:val="mk-MK"/>
        </w:rPr>
        <w:t xml:space="preserve"> for Human Consumption</w:t>
      </w:r>
      <w:r w:rsidRPr="004D73E4">
        <w:rPr>
          <w:rFonts w:ascii="StobiSerif Regular" w:hAnsi="StobiSerif Regular" w:cs="Arial"/>
          <w:bCs/>
          <w:sz w:val="22"/>
          <w:szCs w:val="22"/>
          <w:lang w:val="en-US"/>
        </w:rPr>
        <w:t>).</w:t>
      </w:r>
    </w:p>
    <w:p w:rsidR="00DB2DC9" w:rsidRPr="00BF3CA4" w:rsidRDefault="00732C25" w:rsidP="004D73E4">
      <w:pPr>
        <w:spacing w:after="120"/>
        <w:jc w:val="both"/>
        <w:rPr>
          <w:rFonts w:ascii="StobiSerif Regular" w:hAnsi="StobiSerif Regular" w:cs="Arial"/>
          <w:b/>
          <w:bCs/>
          <w:sz w:val="22"/>
          <w:szCs w:val="22"/>
          <w:lang w:val="mk-MK"/>
        </w:rPr>
      </w:pPr>
      <w:r w:rsidRPr="00BF3CA4">
        <w:rPr>
          <w:rFonts w:ascii="StobiSerif Regular" w:eastAsia="Calibri" w:hAnsi="StobiSerif Regular"/>
          <w:b/>
          <w:bCs/>
          <w:i/>
          <w:iCs/>
          <w:sz w:val="22"/>
          <w:szCs w:val="22"/>
          <w:lang w:val="mk-MK"/>
        </w:rPr>
        <w:t>Табела 1</w:t>
      </w:r>
      <w:r w:rsidR="00F71C60">
        <w:rPr>
          <w:rFonts w:ascii="StobiSerif Regular" w:eastAsia="Calibri" w:hAnsi="StobiSerif Regular"/>
          <w:b/>
          <w:bCs/>
          <w:i/>
          <w:iCs/>
          <w:sz w:val="22"/>
          <w:szCs w:val="22"/>
          <w:lang w:val="mk-MK"/>
        </w:rPr>
        <w:t>2</w:t>
      </w:r>
      <w:r w:rsidRPr="00BF3CA4">
        <w:rPr>
          <w:rFonts w:ascii="StobiSerif Regular" w:eastAsia="Calibri" w:hAnsi="StobiSerif Regular"/>
          <w:b/>
          <w:bCs/>
          <w:i/>
          <w:iCs/>
          <w:sz w:val="22"/>
          <w:szCs w:val="22"/>
          <w:lang w:val="en-US"/>
        </w:rPr>
        <w:t xml:space="preserve">: </w:t>
      </w:r>
      <w:r w:rsidR="00293C86" w:rsidRPr="00BF3CA4">
        <w:rPr>
          <w:rFonts w:ascii="StobiSerif Regular" w:eastAsia="Calibri" w:hAnsi="StobiSerif Regular"/>
          <w:i/>
          <w:iCs/>
          <w:sz w:val="22"/>
          <w:szCs w:val="22"/>
          <w:lang w:val="en-US"/>
        </w:rPr>
        <w:t xml:space="preserve">Број на </w:t>
      </w:r>
      <w:r w:rsidR="00293C86" w:rsidRPr="00BF3CA4">
        <w:rPr>
          <w:rFonts w:ascii="StobiSerif Regular" w:eastAsia="Calibri" w:hAnsi="StobiSerif Regular"/>
          <w:i/>
          <w:iCs/>
          <w:sz w:val="22"/>
          <w:szCs w:val="22"/>
          <w:lang w:val="mk-MK"/>
        </w:rPr>
        <w:t xml:space="preserve">увезени </w:t>
      </w:r>
      <w:r w:rsidR="00293C86" w:rsidRPr="00BF3CA4">
        <w:rPr>
          <w:rFonts w:ascii="StobiSerif Regular" w:eastAsia="Calibri" w:hAnsi="StobiSerif Regular"/>
          <w:i/>
          <w:iCs/>
          <w:sz w:val="22"/>
          <w:szCs w:val="22"/>
          <w:lang w:val="en-US"/>
        </w:rPr>
        <w:t xml:space="preserve">пратки </w:t>
      </w:r>
      <w:r w:rsidR="00293C86" w:rsidRPr="00BF3CA4">
        <w:rPr>
          <w:rFonts w:ascii="StobiSerif Regular" w:eastAsia="Calibri" w:hAnsi="StobiSerif Regular"/>
          <w:i/>
          <w:iCs/>
          <w:sz w:val="22"/>
          <w:szCs w:val="22"/>
          <w:lang w:val="mk-MK"/>
        </w:rPr>
        <w:t xml:space="preserve">и килограми на добиточна храна </w:t>
      </w:r>
      <w:r w:rsidRPr="00BF3CA4">
        <w:rPr>
          <w:rFonts w:ascii="StobiSerif Regular" w:eastAsia="Calibri" w:hAnsi="StobiSerif Regular"/>
          <w:i/>
          <w:iCs/>
          <w:sz w:val="22"/>
          <w:szCs w:val="22"/>
          <w:lang w:val="mk-MK"/>
        </w:rPr>
        <w:t>на ветеринарни инспекциски места на ГП</w:t>
      </w:r>
      <w:r w:rsidRPr="00BF3CA4">
        <w:rPr>
          <w:rFonts w:ascii="StobiSerif Regular" w:eastAsia="Calibri" w:hAnsi="StobiSerif Regular"/>
          <w:i/>
          <w:iCs/>
          <w:sz w:val="22"/>
          <w:szCs w:val="22"/>
          <w:lang w:val="en-US"/>
        </w:rPr>
        <w:t xml:space="preserve"> во </w:t>
      </w:r>
      <w:r w:rsidRPr="00BF3CA4">
        <w:rPr>
          <w:rFonts w:ascii="StobiSerif Regular" w:eastAsia="Calibri" w:hAnsi="StobiSerif Regular"/>
          <w:i/>
          <w:iCs/>
          <w:sz w:val="22"/>
          <w:szCs w:val="22"/>
          <w:lang w:val="mk-MK"/>
        </w:rPr>
        <w:t>2016</w:t>
      </w:r>
      <w:r w:rsidRPr="00BF3CA4">
        <w:rPr>
          <w:rFonts w:ascii="StobiSerif Regular" w:eastAsia="Calibri" w:hAnsi="StobiSerif Regular"/>
          <w:i/>
          <w:iCs/>
          <w:sz w:val="22"/>
          <w:szCs w:val="22"/>
          <w:lang w:val="en-US"/>
        </w:rPr>
        <w:t xml:space="preserve"> година</w:t>
      </w:r>
    </w:p>
    <w:tbl>
      <w:tblPr>
        <w:tblW w:w="0" w:type="auto"/>
        <w:tblInd w:w="93" w:type="dxa"/>
        <w:tblLook w:val="04A0" w:firstRow="1" w:lastRow="0" w:firstColumn="1" w:lastColumn="0" w:noHBand="0" w:noVBand="1"/>
      </w:tblPr>
      <w:tblGrid>
        <w:gridCol w:w="3984"/>
        <w:gridCol w:w="2694"/>
        <w:gridCol w:w="2851"/>
      </w:tblGrid>
      <w:tr w:rsidR="00732C25" w:rsidRPr="00BF3CA4" w:rsidTr="00747AB0">
        <w:trPr>
          <w:trHeight w:val="540"/>
        </w:trPr>
        <w:tc>
          <w:tcPr>
            <w:tcW w:w="3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732C25" w:rsidRPr="00BF3CA4" w:rsidRDefault="00732C25" w:rsidP="004D73E4">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Ветеринарни инспекциски места на граничен премин</w:t>
            </w:r>
          </w:p>
        </w:tc>
        <w:tc>
          <w:tcPr>
            <w:tcW w:w="269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732C25" w:rsidRPr="00BF3CA4" w:rsidRDefault="00732C25" w:rsidP="004D73E4">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Број на пратки</w:t>
            </w:r>
          </w:p>
        </w:tc>
        <w:tc>
          <w:tcPr>
            <w:tcW w:w="2851"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732C25" w:rsidRPr="00BF3CA4" w:rsidRDefault="00732C25" w:rsidP="004D73E4">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Количина (кг)</w:t>
            </w:r>
          </w:p>
        </w:tc>
      </w:tr>
      <w:tr w:rsidR="00732C25" w:rsidRPr="00BF3CA4" w:rsidTr="0099479C">
        <w:trPr>
          <w:trHeight w:val="140"/>
        </w:trPr>
        <w:tc>
          <w:tcPr>
            <w:tcW w:w="398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732C25" w:rsidRPr="00BF3CA4" w:rsidRDefault="00732C25" w:rsidP="00AF7CD9">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Табановце</w:t>
            </w:r>
          </w:p>
        </w:tc>
        <w:tc>
          <w:tcPr>
            <w:tcW w:w="2694" w:type="dxa"/>
            <w:tcBorders>
              <w:top w:val="nil"/>
              <w:left w:val="nil"/>
              <w:bottom w:val="single" w:sz="4" w:space="0" w:color="auto"/>
              <w:right w:val="single" w:sz="4" w:space="0" w:color="auto"/>
            </w:tcBorders>
            <w:shd w:val="clear" w:color="auto" w:fill="auto"/>
            <w:vAlign w:val="bottom"/>
            <w:hideMark/>
          </w:tcPr>
          <w:p w:rsidR="00732C25" w:rsidRPr="00BF3CA4" w:rsidRDefault="00732C25" w:rsidP="004D73E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534</w:t>
            </w:r>
          </w:p>
        </w:tc>
        <w:tc>
          <w:tcPr>
            <w:tcW w:w="2851" w:type="dxa"/>
            <w:tcBorders>
              <w:top w:val="nil"/>
              <w:left w:val="nil"/>
              <w:bottom w:val="single" w:sz="4" w:space="0" w:color="auto"/>
              <w:right w:val="single" w:sz="4" w:space="0" w:color="auto"/>
            </w:tcBorders>
            <w:shd w:val="clear" w:color="auto" w:fill="auto"/>
            <w:noWrap/>
            <w:vAlign w:val="bottom"/>
            <w:hideMark/>
          </w:tcPr>
          <w:p w:rsidR="00732C25" w:rsidRPr="00BF3CA4" w:rsidRDefault="00732C25" w:rsidP="004D73E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1.671.158</w:t>
            </w:r>
          </w:p>
        </w:tc>
      </w:tr>
      <w:tr w:rsidR="00732C25" w:rsidRPr="00BF3CA4" w:rsidTr="0099479C">
        <w:trPr>
          <w:trHeight w:val="202"/>
        </w:trPr>
        <w:tc>
          <w:tcPr>
            <w:tcW w:w="398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732C25" w:rsidRPr="00BF3CA4" w:rsidRDefault="00732C25" w:rsidP="00AF7CD9">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Богородица</w:t>
            </w:r>
          </w:p>
        </w:tc>
        <w:tc>
          <w:tcPr>
            <w:tcW w:w="2694" w:type="dxa"/>
            <w:tcBorders>
              <w:top w:val="nil"/>
              <w:left w:val="nil"/>
              <w:bottom w:val="single" w:sz="4" w:space="0" w:color="auto"/>
              <w:right w:val="single" w:sz="4" w:space="0" w:color="auto"/>
            </w:tcBorders>
            <w:shd w:val="clear" w:color="auto" w:fill="auto"/>
            <w:vAlign w:val="bottom"/>
            <w:hideMark/>
          </w:tcPr>
          <w:p w:rsidR="00732C25" w:rsidRPr="00BF3CA4" w:rsidRDefault="00732C25" w:rsidP="004D73E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58</w:t>
            </w:r>
          </w:p>
        </w:tc>
        <w:tc>
          <w:tcPr>
            <w:tcW w:w="2851" w:type="dxa"/>
            <w:tcBorders>
              <w:top w:val="nil"/>
              <w:left w:val="nil"/>
              <w:bottom w:val="single" w:sz="4" w:space="0" w:color="auto"/>
              <w:right w:val="single" w:sz="4" w:space="0" w:color="auto"/>
            </w:tcBorders>
            <w:shd w:val="clear" w:color="auto" w:fill="auto"/>
            <w:noWrap/>
            <w:vAlign w:val="bottom"/>
            <w:hideMark/>
          </w:tcPr>
          <w:p w:rsidR="00732C25" w:rsidRPr="00BF3CA4" w:rsidRDefault="00732C25" w:rsidP="004D73E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87.810</w:t>
            </w:r>
          </w:p>
        </w:tc>
      </w:tr>
      <w:tr w:rsidR="00732C25" w:rsidRPr="00BF3CA4" w:rsidTr="0099479C">
        <w:trPr>
          <w:trHeight w:val="250"/>
        </w:trPr>
        <w:tc>
          <w:tcPr>
            <w:tcW w:w="398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732C25" w:rsidRPr="00BF3CA4" w:rsidRDefault="00732C25" w:rsidP="00AF7CD9">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Деве Баир</w:t>
            </w:r>
          </w:p>
        </w:tc>
        <w:tc>
          <w:tcPr>
            <w:tcW w:w="2694" w:type="dxa"/>
            <w:tcBorders>
              <w:top w:val="nil"/>
              <w:left w:val="nil"/>
              <w:bottom w:val="single" w:sz="4" w:space="0" w:color="auto"/>
              <w:right w:val="single" w:sz="4" w:space="0" w:color="auto"/>
            </w:tcBorders>
            <w:shd w:val="clear" w:color="auto" w:fill="auto"/>
            <w:vAlign w:val="bottom"/>
            <w:hideMark/>
          </w:tcPr>
          <w:p w:rsidR="00732C25" w:rsidRPr="00BF3CA4" w:rsidRDefault="00732C25" w:rsidP="004D73E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22</w:t>
            </w:r>
          </w:p>
        </w:tc>
        <w:tc>
          <w:tcPr>
            <w:tcW w:w="2851" w:type="dxa"/>
            <w:tcBorders>
              <w:top w:val="nil"/>
              <w:left w:val="nil"/>
              <w:bottom w:val="single" w:sz="4" w:space="0" w:color="auto"/>
              <w:right w:val="single" w:sz="4" w:space="0" w:color="auto"/>
            </w:tcBorders>
            <w:shd w:val="clear" w:color="auto" w:fill="auto"/>
            <w:noWrap/>
            <w:vAlign w:val="bottom"/>
            <w:hideMark/>
          </w:tcPr>
          <w:p w:rsidR="00732C25" w:rsidRPr="00BF3CA4" w:rsidRDefault="00732C25" w:rsidP="004D73E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86.975</w:t>
            </w:r>
          </w:p>
        </w:tc>
      </w:tr>
      <w:tr w:rsidR="00732C25" w:rsidRPr="00BF3CA4" w:rsidTr="0099479C">
        <w:trPr>
          <w:trHeight w:val="170"/>
        </w:trPr>
        <w:tc>
          <w:tcPr>
            <w:tcW w:w="398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732C25" w:rsidRPr="00BF3CA4" w:rsidRDefault="00732C25" w:rsidP="00AF7CD9">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Ќафасан</w:t>
            </w:r>
          </w:p>
        </w:tc>
        <w:tc>
          <w:tcPr>
            <w:tcW w:w="2694" w:type="dxa"/>
            <w:tcBorders>
              <w:top w:val="nil"/>
              <w:left w:val="nil"/>
              <w:bottom w:val="single" w:sz="4" w:space="0" w:color="auto"/>
              <w:right w:val="single" w:sz="4" w:space="0" w:color="auto"/>
            </w:tcBorders>
            <w:shd w:val="clear" w:color="auto" w:fill="auto"/>
            <w:vAlign w:val="bottom"/>
            <w:hideMark/>
          </w:tcPr>
          <w:p w:rsidR="00732C25" w:rsidRPr="00BF3CA4" w:rsidRDefault="00732C25" w:rsidP="004D73E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1</w:t>
            </w:r>
          </w:p>
        </w:tc>
        <w:tc>
          <w:tcPr>
            <w:tcW w:w="2851" w:type="dxa"/>
            <w:tcBorders>
              <w:top w:val="nil"/>
              <w:left w:val="nil"/>
              <w:bottom w:val="single" w:sz="4" w:space="0" w:color="auto"/>
              <w:right w:val="single" w:sz="4" w:space="0" w:color="auto"/>
            </w:tcBorders>
            <w:shd w:val="clear" w:color="auto" w:fill="auto"/>
            <w:noWrap/>
            <w:vAlign w:val="bottom"/>
            <w:hideMark/>
          </w:tcPr>
          <w:p w:rsidR="00732C25" w:rsidRPr="00BF3CA4" w:rsidRDefault="00732C25" w:rsidP="004D73E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22.500</w:t>
            </w:r>
          </w:p>
        </w:tc>
      </w:tr>
      <w:tr w:rsidR="00732C25" w:rsidRPr="00BF3CA4" w:rsidTr="0099479C">
        <w:trPr>
          <w:trHeight w:val="218"/>
        </w:trPr>
        <w:tc>
          <w:tcPr>
            <w:tcW w:w="398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732C25" w:rsidRPr="00BF3CA4" w:rsidRDefault="00732C25" w:rsidP="00AF7CD9">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Меџитлија</w:t>
            </w:r>
          </w:p>
        </w:tc>
        <w:tc>
          <w:tcPr>
            <w:tcW w:w="2694" w:type="dxa"/>
            <w:tcBorders>
              <w:top w:val="nil"/>
              <w:left w:val="nil"/>
              <w:bottom w:val="single" w:sz="4" w:space="0" w:color="auto"/>
              <w:right w:val="single" w:sz="4" w:space="0" w:color="auto"/>
            </w:tcBorders>
            <w:shd w:val="clear" w:color="auto" w:fill="auto"/>
            <w:vAlign w:val="bottom"/>
            <w:hideMark/>
          </w:tcPr>
          <w:p w:rsidR="00732C25" w:rsidRPr="00BF3CA4" w:rsidRDefault="00732C25" w:rsidP="004D73E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28</w:t>
            </w:r>
          </w:p>
        </w:tc>
        <w:tc>
          <w:tcPr>
            <w:tcW w:w="2851" w:type="dxa"/>
            <w:tcBorders>
              <w:top w:val="nil"/>
              <w:left w:val="nil"/>
              <w:bottom w:val="single" w:sz="4" w:space="0" w:color="auto"/>
              <w:right w:val="single" w:sz="4" w:space="0" w:color="auto"/>
            </w:tcBorders>
            <w:shd w:val="clear" w:color="auto" w:fill="auto"/>
            <w:noWrap/>
            <w:vAlign w:val="bottom"/>
            <w:hideMark/>
          </w:tcPr>
          <w:p w:rsidR="00732C25" w:rsidRPr="00BF3CA4" w:rsidRDefault="00732C25" w:rsidP="004D73E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55.990</w:t>
            </w:r>
          </w:p>
        </w:tc>
      </w:tr>
      <w:tr w:rsidR="00732C25" w:rsidRPr="00BF3CA4" w:rsidTr="0099479C">
        <w:trPr>
          <w:trHeight w:val="266"/>
        </w:trPr>
        <w:tc>
          <w:tcPr>
            <w:tcW w:w="398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732C25" w:rsidRPr="00BF3CA4" w:rsidRDefault="00732C25" w:rsidP="00AF7CD9">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Аеродром Скопје</w:t>
            </w:r>
          </w:p>
        </w:tc>
        <w:tc>
          <w:tcPr>
            <w:tcW w:w="2694" w:type="dxa"/>
            <w:tcBorders>
              <w:top w:val="nil"/>
              <w:left w:val="nil"/>
              <w:bottom w:val="single" w:sz="4" w:space="0" w:color="auto"/>
              <w:right w:val="single" w:sz="4" w:space="0" w:color="auto"/>
            </w:tcBorders>
            <w:shd w:val="clear" w:color="auto" w:fill="auto"/>
            <w:vAlign w:val="bottom"/>
            <w:hideMark/>
          </w:tcPr>
          <w:p w:rsidR="00732C25" w:rsidRPr="00BF3CA4" w:rsidRDefault="00732C25" w:rsidP="004D73E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w:t>
            </w:r>
          </w:p>
        </w:tc>
        <w:tc>
          <w:tcPr>
            <w:tcW w:w="2851" w:type="dxa"/>
            <w:tcBorders>
              <w:top w:val="nil"/>
              <w:left w:val="nil"/>
              <w:bottom w:val="single" w:sz="4" w:space="0" w:color="auto"/>
              <w:right w:val="single" w:sz="4" w:space="0" w:color="auto"/>
            </w:tcBorders>
            <w:shd w:val="clear" w:color="auto" w:fill="auto"/>
            <w:vAlign w:val="bottom"/>
            <w:hideMark/>
          </w:tcPr>
          <w:p w:rsidR="00732C25" w:rsidRPr="00BF3CA4" w:rsidRDefault="00732C25" w:rsidP="004D73E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w:t>
            </w:r>
          </w:p>
        </w:tc>
      </w:tr>
      <w:tr w:rsidR="00732C25" w:rsidRPr="00BF3CA4" w:rsidTr="0099479C">
        <w:trPr>
          <w:trHeight w:val="228"/>
        </w:trPr>
        <w:tc>
          <w:tcPr>
            <w:tcW w:w="398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732C25" w:rsidRPr="00BF3CA4" w:rsidRDefault="00732C25" w:rsidP="00AF7CD9">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Ново Село</w:t>
            </w:r>
          </w:p>
        </w:tc>
        <w:tc>
          <w:tcPr>
            <w:tcW w:w="2694" w:type="dxa"/>
            <w:tcBorders>
              <w:top w:val="nil"/>
              <w:left w:val="nil"/>
              <w:bottom w:val="single" w:sz="4" w:space="0" w:color="auto"/>
              <w:right w:val="single" w:sz="4" w:space="0" w:color="auto"/>
            </w:tcBorders>
            <w:shd w:val="clear" w:color="auto" w:fill="auto"/>
            <w:vAlign w:val="bottom"/>
            <w:hideMark/>
          </w:tcPr>
          <w:p w:rsidR="00732C25" w:rsidRPr="00BF3CA4" w:rsidRDefault="00732C25" w:rsidP="004D73E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w:t>
            </w:r>
          </w:p>
        </w:tc>
        <w:tc>
          <w:tcPr>
            <w:tcW w:w="2851" w:type="dxa"/>
            <w:tcBorders>
              <w:top w:val="nil"/>
              <w:left w:val="nil"/>
              <w:bottom w:val="single" w:sz="4" w:space="0" w:color="auto"/>
              <w:right w:val="single" w:sz="4" w:space="0" w:color="auto"/>
            </w:tcBorders>
            <w:shd w:val="clear" w:color="auto" w:fill="auto"/>
            <w:vAlign w:val="bottom"/>
            <w:hideMark/>
          </w:tcPr>
          <w:p w:rsidR="00732C25" w:rsidRPr="00BF3CA4" w:rsidRDefault="00732C25" w:rsidP="004D73E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w:t>
            </w:r>
          </w:p>
        </w:tc>
      </w:tr>
      <w:tr w:rsidR="00732C25" w:rsidRPr="00BF3CA4" w:rsidTr="0099479C">
        <w:trPr>
          <w:trHeight w:val="249"/>
        </w:trPr>
        <w:tc>
          <w:tcPr>
            <w:tcW w:w="398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732C25" w:rsidRPr="00BF3CA4" w:rsidRDefault="00732C25" w:rsidP="00AF7CD9">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Блаце</w:t>
            </w:r>
          </w:p>
        </w:tc>
        <w:tc>
          <w:tcPr>
            <w:tcW w:w="2694" w:type="dxa"/>
            <w:tcBorders>
              <w:top w:val="nil"/>
              <w:left w:val="nil"/>
              <w:bottom w:val="single" w:sz="4" w:space="0" w:color="auto"/>
              <w:right w:val="single" w:sz="4" w:space="0" w:color="auto"/>
            </w:tcBorders>
            <w:shd w:val="clear" w:color="auto" w:fill="auto"/>
            <w:vAlign w:val="bottom"/>
            <w:hideMark/>
          </w:tcPr>
          <w:p w:rsidR="00732C25" w:rsidRPr="00BF3CA4" w:rsidRDefault="00732C25" w:rsidP="004D73E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w:t>
            </w:r>
          </w:p>
        </w:tc>
        <w:tc>
          <w:tcPr>
            <w:tcW w:w="2851" w:type="dxa"/>
            <w:tcBorders>
              <w:top w:val="nil"/>
              <w:left w:val="nil"/>
              <w:bottom w:val="single" w:sz="4" w:space="0" w:color="auto"/>
              <w:right w:val="single" w:sz="4" w:space="0" w:color="auto"/>
            </w:tcBorders>
            <w:shd w:val="clear" w:color="auto" w:fill="auto"/>
            <w:vAlign w:val="bottom"/>
            <w:hideMark/>
          </w:tcPr>
          <w:p w:rsidR="00732C25" w:rsidRPr="00BF3CA4" w:rsidRDefault="00732C25" w:rsidP="004D73E4">
            <w:pPr>
              <w:jc w:val="center"/>
              <w:rPr>
                <w:rFonts w:ascii="StobiSerif Regular" w:hAnsi="StobiSerif Regular"/>
                <w:color w:val="000000"/>
                <w:sz w:val="22"/>
                <w:szCs w:val="22"/>
                <w:lang w:val="en-US"/>
              </w:rPr>
            </w:pPr>
            <w:r w:rsidRPr="00BF3CA4">
              <w:rPr>
                <w:rFonts w:ascii="StobiSerif Regular" w:hAnsi="StobiSerif Regular"/>
                <w:color w:val="000000"/>
                <w:sz w:val="22"/>
                <w:szCs w:val="22"/>
                <w:lang w:val="en-US"/>
              </w:rPr>
              <w:t>/</w:t>
            </w:r>
          </w:p>
        </w:tc>
      </w:tr>
      <w:tr w:rsidR="00732C25" w:rsidRPr="00BF3CA4" w:rsidTr="00A70F7E">
        <w:trPr>
          <w:trHeight w:val="168"/>
        </w:trPr>
        <w:tc>
          <w:tcPr>
            <w:tcW w:w="3984" w:type="dxa"/>
            <w:tcBorders>
              <w:top w:val="nil"/>
              <w:left w:val="single" w:sz="4" w:space="0" w:color="auto"/>
              <w:bottom w:val="single" w:sz="4" w:space="0" w:color="auto"/>
              <w:right w:val="single" w:sz="4" w:space="0" w:color="auto"/>
            </w:tcBorders>
            <w:shd w:val="clear" w:color="auto" w:fill="CCC0D9" w:themeFill="accent4" w:themeFillTint="66"/>
            <w:vAlign w:val="bottom"/>
            <w:hideMark/>
          </w:tcPr>
          <w:p w:rsidR="00732C25" w:rsidRPr="00BF3CA4" w:rsidRDefault="00732C25" w:rsidP="004D73E4">
            <w:pPr>
              <w:jc w:val="right"/>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Вкупно</w:t>
            </w:r>
          </w:p>
        </w:tc>
        <w:tc>
          <w:tcPr>
            <w:tcW w:w="2694" w:type="dxa"/>
            <w:tcBorders>
              <w:top w:val="nil"/>
              <w:left w:val="nil"/>
              <w:bottom w:val="single" w:sz="4" w:space="0" w:color="auto"/>
              <w:right w:val="single" w:sz="4" w:space="0" w:color="auto"/>
            </w:tcBorders>
            <w:shd w:val="clear" w:color="auto" w:fill="CCC0D9" w:themeFill="accent4" w:themeFillTint="66"/>
            <w:vAlign w:val="bottom"/>
            <w:hideMark/>
          </w:tcPr>
          <w:p w:rsidR="00732C25" w:rsidRPr="00BF3CA4" w:rsidRDefault="00732C25" w:rsidP="004D73E4">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643</w:t>
            </w:r>
          </w:p>
        </w:tc>
        <w:tc>
          <w:tcPr>
            <w:tcW w:w="2851" w:type="dxa"/>
            <w:tcBorders>
              <w:top w:val="nil"/>
              <w:left w:val="nil"/>
              <w:bottom w:val="single" w:sz="4" w:space="0" w:color="auto"/>
              <w:right w:val="single" w:sz="4" w:space="0" w:color="auto"/>
            </w:tcBorders>
            <w:shd w:val="clear" w:color="auto" w:fill="CCC0D9" w:themeFill="accent4" w:themeFillTint="66"/>
            <w:vAlign w:val="bottom"/>
            <w:hideMark/>
          </w:tcPr>
          <w:p w:rsidR="00732C25" w:rsidRPr="00BF3CA4" w:rsidRDefault="00732C25" w:rsidP="004D73E4">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1.924.433</w:t>
            </w:r>
          </w:p>
        </w:tc>
      </w:tr>
    </w:tbl>
    <w:p w:rsidR="00393D46" w:rsidRDefault="00741E11" w:rsidP="009674AD">
      <w:pPr>
        <w:jc w:val="both"/>
        <w:rPr>
          <w:rFonts w:ascii="StobiSerif Regular" w:hAnsi="StobiSerif Regular" w:cs="Arial"/>
          <w:bCs/>
          <w:sz w:val="22"/>
          <w:szCs w:val="22"/>
          <w:lang w:val="mk-MK"/>
        </w:rPr>
      </w:pPr>
      <w:r w:rsidRPr="00875A0C">
        <w:rPr>
          <w:rFonts w:ascii="StobiSerif Regular" w:hAnsi="StobiSerif Regular" w:cs="Arial"/>
          <w:bCs/>
          <w:sz w:val="22"/>
          <w:szCs w:val="22"/>
          <w:lang w:val="mk-MK"/>
        </w:rPr>
        <w:t>Од увезените пратки добиточна храна, најголемиот дел од пратките (83 %) биле увезени на ГП Табановце, 9% на ГП Богородица, а останатите 8% на ГП Деве Баир, Ќафасан и Меџитлија заедно (Табела 1</w:t>
      </w:r>
      <w:r w:rsidR="00F71C60">
        <w:rPr>
          <w:rFonts w:ascii="StobiSerif Regular" w:hAnsi="StobiSerif Regular" w:cs="Arial"/>
          <w:bCs/>
          <w:sz w:val="22"/>
          <w:szCs w:val="22"/>
          <w:lang w:val="mk-MK"/>
        </w:rPr>
        <w:t>2</w:t>
      </w:r>
      <w:r w:rsidRPr="00875A0C">
        <w:rPr>
          <w:rFonts w:ascii="StobiSerif Regular" w:hAnsi="StobiSerif Regular" w:cs="Arial"/>
          <w:bCs/>
          <w:sz w:val="22"/>
          <w:szCs w:val="22"/>
          <w:lang w:val="mk-MK"/>
        </w:rPr>
        <w:t>)</w:t>
      </w:r>
      <w:r w:rsidR="003D2C12" w:rsidRPr="00875A0C">
        <w:rPr>
          <w:rFonts w:ascii="StobiSerif Regular" w:hAnsi="StobiSerif Regular" w:cs="Arial"/>
          <w:bCs/>
          <w:sz w:val="22"/>
          <w:szCs w:val="22"/>
          <w:lang w:val="mk-MK"/>
        </w:rPr>
        <w:t xml:space="preserve">. </w:t>
      </w:r>
    </w:p>
    <w:p w:rsidR="00E82034" w:rsidRDefault="00E82034" w:rsidP="009674AD">
      <w:pPr>
        <w:jc w:val="both"/>
        <w:rPr>
          <w:rFonts w:ascii="StobiSerif Regular" w:hAnsi="StobiSerif Regular" w:cs="Arial"/>
          <w:bCs/>
          <w:sz w:val="22"/>
          <w:szCs w:val="22"/>
          <w:lang w:val="mk-MK"/>
        </w:rPr>
      </w:pPr>
    </w:p>
    <w:p w:rsidR="00393D46" w:rsidRPr="00BF3CA4" w:rsidRDefault="00393D46" w:rsidP="009674AD">
      <w:pPr>
        <w:spacing w:after="200" w:line="276" w:lineRule="auto"/>
        <w:jc w:val="both"/>
        <w:rPr>
          <w:rFonts w:ascii="StobiSerif Regular" w:hAnsi="StobiSerif Regular" w:cs="Arial"/>
          <w:bCs/>
          <w:i/>
          <w:sz w:val="22"/>
          <w:szCs w:val="22"/>
          <w:lang w:val="mk-MK"/>
        </w:rPr>
      </w:pPr>
      <w:r w:rsidRPr="00BF3CA4">
        <w:rPr>
          <w:rFonts w:ascii="StobiSerif Regular" w:hAnsi="StobiSerif Regular" w:cs="Arial"/>
          <w:b/>
          <w:bCs/>
          <w:i/>
          <w:sz w:val="22"/>
          <w:szCs w:val="22"/>
          <w:lang w:val="mk-MK"/>
        </w:rPr>
        <w:t>Слика 7</w:t>
      </w:r>
      <w:r w:rsidRPr="00BF3CA4">
        <w:rPr>
          <w:rFonts w:ascii="StobiSerif Regular" w:hAnsi="StobiSerif Regular" w:cs="Arial"/>
          <w:bCs/>
          <w:i/>
          <w:sz w:val="22"/>
          <w:szCs w:val="22"/>
          <w:lang w:val="mk-MK"/>
        </w:rPr>
        <w:t>. Приказ на земји извозници на добиточна храна 2016 година. Шематскиот приказ е по земја и удел во процент од увезена количина во кг.</w:t>
      </w:r>
    </w:p>
    <w:p w:rsidR="00393D46" w:rsidRPr="00BF3CA4" w:rsidRDefault="00875A0C" w:rsidP="009674AD">
      <w:pPr>
        <w:spacing w:after="200" w:line="276" w:lineRule="auto"/>
        <w:jc w:val="both"/>
        <w:rPr>
          <w:rFonts w:ascii="StobiSerif Regular" w:hAnsi="StobiSerif Regular" w:cs="Arial"/>
          <w:bCs/>
          <w:sz w:val="22"/>
          <w:szCs w:val="22"/>
          <w:lang w:val="mk-MK"/>
        </w:rPr>
      </w:pPr>
      <w:r>
        <w:rPr>
          <w:noProof/>
          <w:lang w:val="en-US"/>
        </w:rPr>
        <w:drawing>
          <wp:inline distT="0" distB="0" distL="0" distR="0" wp14:anchorId="68DE3FCA" wp14:editId="6DEEAB11">
            <wp:extent cx="5971430" cy="2782956"/>
            <wp:effectExtent l="0" t="0" r="10795" b="177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0FD5" w:rsidRPr="00E82034" w:rsidRDefault="00E10FD5" w:rsidP="009674AD">
      <w:pPr>
        <w:jc w:val="both"/>
        <w:rPr>
          <w:rFonts w:ascii="StobiSerif Regular" w:hAnsi="StobiSerif Regular" w:cs="Arial"/>
          <w:bCs/>
          <w:sz w:val="22"/>
          <w:szCs w:val="22"/>
          <w:lang w:val="mk-MK"/>
        </w:rPr>
      </w:pPr>
      <w:r w:rsidRPr="00E82034">
        <w:rPr>
          <w:rFonts w:ascii="StobiSerif Regular" w:hAnsi="StobiSerif Regular" w:cs="Arial"/>
          <w:bCs/>
          <w:sz w:val="22"/>
          <w:szCs w:val="22"/>
          <w:lang w:val="mk-MK"/>
        </w:rPr>
        <w:lastRenderedPageBreak/>
        <w:t>Во 201</w:t>
      </w:r>
      <w:r w:rsidR="00DE715F" w:rsidRPr="00E82034">
        <w:rPr>
          <w:rFonts w:ascii="StobiSerif Regular" w:hAnsi="StobiSerif Regular" w:cs="Arial"/>
          <w:bCs/>
          <w:sz w:val="22"/>
          <w:szCs w:val="22"/>
          <w:lang w:val="mk-MK"/>
        </w:rPr>
        <w:t>6</w:t>
      </w:r>
      <w:r w:rsidRPr="00E82034">
        <w:rPr>
          <w:rFonts w:ascii="StobiSerif Regular" w:hAnsi="StobiSerif Regular" w:cs="Arial"/>
          <w:bCs/>
          <w:sz w:val="22"/>
          <w:szCs w:val="22"/>
          <w:lang w:val="mk-MK"/>
        </w:rPr>
        <w:t xml:space="preserve"> година во Република Македонија увезени се вкупно </w:t>
      </w:r>
      <w:r w:rsidR="00C95CE8" w:rsidRPr="00E82034">
        <w:rPr>
          <w:rFonts w:ascii="StobiSerif Regular" w:hAnsi="StobiSerif Regular" w:cs="Arial"/>
          <w:bCs/>
          <w:sz w:val="22"/>
          <w:szCs w:val="22"/>
          <w:lang w:val="mk-MK"/>
        </w:rPr>
        <w:t xml:space="preserve">330 </w:t>
      </w:r>
      <w:r w:rsidRPr="00E82034">
        <w:rPr>
          <w:rFonts w:ascii="StobiSerif Regular" w:hAnsi="StobiSerif Regular" w:cs="Arial"/>
          <w:bCs/>
          <w:sz w:val="22"/>
          <w:szCs w:val="22"/>
          <w:lang w:val="mk-MK"/>
        </w:rPr>
        <w:t xml:space="preserve"> пратки  храна за домашни миленици,  односно вкупно </w:t>
      </w:r>
      <w:r w:rsidR="00C95CE8" w:rsidRPr="00E82034">
        <w:rPr>
          <w:rFonts w:ascii="StobiSerif Regular" w:hAnsi="StobiSerif Regular"/>
          <w:bCs/>
          <w:color w:val="000000"/>
          <w:sz w:val="22"/>
          <w:szCs w:val="22"/>
          <w:lang w:val="en-US"/>
        </w:rPr>
        <w:t>2.513.426</w:t>
      </w:r>
      <w:r w:rsidR="00C95CE8" w:rsidRPr="00E82034">
        <w:rPr>
          <w:rFonts w:ascii="StobiSerif Regular" w:hAnsi="StobiSerif Regular"/>
          <w:bCs/>
          <w:color w:val="000000"/>
          <w:sz w:val="22"/>
          <w:szCs w:val="22"/>
          <w:lang w:val="mk-MK"/>
        </w:rPr>
        <w:t xml:space="preserve"> </w:t>
      </w:r>
      <w:r w:rsidRPr="00E82034">
        <w:rPr>
          <w:rFonts w:ascii="StobiSerif Regular" w:hAnsi="StobiSerif Regular" w:cs="Arial"/>
          <w:bCs/>
          <w:sz w:val="22"/>
          <w:szCs w:val="22"/>
          <w:lang w:val="mk-MK"/>
        </w:rPr>
        <w:t>кг.</w:t>
      </w:r>
      <w:r w:rsidR="00C95CE8" w:rsidRPr="00E82034">
        <w:rPr>
          <w:rFonts w:ascii="StobiSerif Regular" w:hAnsi="StobiSerif Regular" w:cs="Arial"/>
          <w:bCs/>
          <w:sz w:val="22"/>
          <w:szCs w:val="22"/>
          <w:lang w:val="mk-MK"/>
        </w:rPr>
        <w:t xml:space="preserve"> </w:t>
      </w:r>
      <w:r w:rsidR="00FA0019" w:rsidRPr="00E82034">
        <w:rPr>
          <w:rFonts w:ascii="StobiSerif Regular" w:hAnsi="StobiSerif Regular" w:cs="Arial"/>
          <w:bCs/>
          <w:sz w:val="22"/>
          <w:szCs w:val="22"/>
          <w:lang w:val="mk-MK"/>
        </w:rPr>
        <w:t>Притоа, најголем процент (79 %)</w:t>
      </w:r>
      <w:r w:rsidRPr="00E82034">
        <w:rPr>
          <w:rFonts w:ascii="StobiSerif Regular" w:hAnsi="StobiSerif Regular" w:cs="Arial"/>
          <w:bCs/>
          <w:sz w:val="22"/>
          <w:szCs w:val="22"/>
          <w:lang w:val="mk-MK"/>
        </w:rPr>
        <w:t xml:space="preserve"> </w:t>
      </w:r>
      <w:r w:rsidR="00FA0019" w:rsidRPr="00E82034">
        <w:rPr>
          <w:rFonts w:ascii="StobiSerif Regular" w:hAnsi="StobiSerif Regular" w:cs="Arial"/>
          <w:bCs/>
          <w:sz w:val="22"/>
          <w:szCs w:val="22"/>
          <w:lang w:val="mk-MK"/>
        </w:rPr>
        <w:t>се увезени преку ГП Табановце, по што след</w:t>
      </w:r>
      <w:r w:rsidR="00012029" w:rsidRPr="00E82034">
        <w:rPr>
          <w:rFonts w:ascii="StobiSerif Regular" w:hAnsi="StobiSerif Regular" w:cs="Arial"/>
          <w:bCs/>
          <w:sz w:val="22"/>
          <w:szCs w:val="22"/>
          <w:lang w:val="mk-MK"/>
        </w:rPr>
        <w:t>ат</w:t>
      </w:r>
      <w:r w:rsidR="00FA0019" w:rsidRPr="00E82034">
        <w:rPr>
          <w:rFonts w:ascii="StobiSerif Regular" w:hAnsi="StobiSerif Regular" w:cs="Arial"/>
          <w:bCs/>
          <w:sz w:val="22"/>
          <w:szCs w:val="22"/>
          <w:lang w:val="mk-MK"/>
        </w:rPr>
        <w:t xml:space="preserve"> ГП Деве Баир со 9%, </w:t>
      </w:r>
      <w:r w:rsidR="00012029" w:rsidRPr="00E82034">
        <w:rPr>
          <w:rFonts w:ascii="StobiSerif Regular" w:hAnsi="StobiSerif Regular" w:cs="Arial"/>
          <w:bCs/>
          <w:sz w:val="22"/>
          <w:szCs w:val="22"/>
          <w:lang w:val="mk-MK"/>
        </w:rPr>
        <w:t xml:space="preserve">ГП Меџитлија со 6% </w:t>
      </w:r>
      <w:r w:rsidR="00A60261" w:rsidRPr="00E82034">
        <w:rPr>
          <w:rFonts w:ascii="StobiSerif Regular" w:hAnsi="StobiSerif Regular" w:cs="Arial"/>
          <w:bCs/>
          <w:sz w:val="22"/>
          <w:szCs w:val="22"/>
          <w:lang w:val="mk-MK"/>
        </w:rPr>
        <w:t xml:space="preserve">како </w:t>
      </w:r>
      <w:r w:rsidR="00012029" w:rsidRPr="00E82034">
        <w:rPr>
          <w:rFonts w:ascii="StobiSerif Regular" w:hAnsi="StobiSerif Regular" w:cs="Arial"/>
          <w:bCs/>
          <w:sz w:val="22"/>
          <w:szCs w:val="22"/>
          <w:lang w:val="mk-MK"/>
        </w:rPr>
        <w:t xml:space="preserve">и ГП Ќафасан и Богородица со комбинирани 5 %. </w:t>
      </w:r>
    </w:p>
    <w:p w:rsidR="00A748E3" w:rsidRPr="00BF3CA4" w:rsidRDefault="00A748E3" w:rsidP="009674AD">
      <w:pPr>
        <w:jc w:val="both"/>
        <w:rPr>
          <w:rFonts w:ascii="StobiSerif Regular" w:hAnsi="StobiSerif Regular" w:cs="Arial"/>
          <w:bCs/>
          <w:sz w:val="22"/>
          <w:szCs w:val="22"/>
          <w:lang w:val="mk-MK"/>
        </w:rPr>
      </w:pPr>
    </w:p>
    <w:p w:rsidR="00A748E3" w:rsidRPr="00BF3CA4" w:rsidRDefault="00A748E3" w:rsidP="00E82034">
      <w:pPr>
        <w:spacing w:after="120"/>
        <w:jc w:val="both"/>
        <w:rPr>
          <w:rFonts w:ascii="StobiSerif Regular" w:hAnsi="StobiSerif Regular" w:cs="Arial"/>
          <w:bCs/>
          <w:sz w:val="22"/>
          <w:szCs w:val="22"/>
          <w:lang w:val="mk-MK"/>
        </w:rPr>
      </w:pPr>
      <w:r w:rsidRPr="00BF3CA4">
        <w:rPr>
          <w:rFonts w:ascii="StobiSerif Regular" w:eastAsia="Calibri" w:hAnsi="StobiSerif Regular"/>
          <w:b/>
          <w:bCs/>
          <w:i/>
          <w:iCs/>
          <w:sz w:val="22"/>
          <w:szCs w:val="22"/>
          <w:lang w:val="mk-MK"/>
        </w:rPr>
        <w:t>Табела 1</w:t>
      </w:r>
      <w:r w:rsidR="00F71C60">
        <w:rPr>
          <w:rFonts w:ascii="StobiSerif Regular" w:eastAsia="Calibri" w:hAnsi="StobiSerif Regular"/>
          <w:b/>
          <w:bCs/>
          <w:i/>
          <w:iCs/>
          <w:sz w:val="22"/>
          <w:szCs w:val="22"/>
          <w:lang w:val="mk-MK"/>
        </w:rPr>
        <w:t>3</w:t>
      </w:r>
      <w:r w:rsidRPr="00BF3CA4">
        <w:rPr>
          <w:rFonts w:ascii="StobiSerif Regular" w:eastAsia="Calibri" w:hAnsi="StobiSerif Regular"/>
          <w:b/>
          <w:bCs/>
          <w:i/>
          <w:iCs/>
          <w:sz w:val="22"/>
          <w:szCs w:val="22"/>
          <w:lang w:val="en-US"/>
        </w:rPr>
        <w:t xml:space="preserve">: </w:t>
      </w:r>
      <w:r w:rsidRPr="00BF3CA4">
        <w:rPr>
          <w:rFonts w:ascii="StobiSerif Regular" w:eastAsia="Calibri" w:hAnsi="StobiSerif Regular"/>
          <w:i/>
          <w:iCs/>
          <w:sz w:val="22"/>
          <w:szCs w:val="22"/>
          <w:lang w:val="en-US"/>
        </w:rPr>
        <w:t xml:space="preserve">Број на </w:t>
      </w:r>
      <w:r w:rsidRPr="00BF3CA4">
        <w:rPr>
          <w:rFonts w:ascii="StobiSerif Regular" w:eastAsia="Calibri" w:hAnsi="StobiSerif Regular"/>
          <w:i/>
          <w:iCs/>
          <w:sz w:val="22"/>
          <w:szCs w:val="22"/>
          <w:lang w:val="mk-MK"/>
        </w:rPr>
        <w:t xml:space="preserve">увезени </w:t>
      </w:r>
      <w:r w:rsidRPr="00BF3CA4">
        <w:rPr>
          <w:rFonts w:ascii="StobiSerif Regular" w:eastAsia="Calibri" w:hAnsi="StobiSerif Regular"/>
          <w:i/>
          <w:iCs/>
          <w:sz w:val="22"/>
          <w:szCs w:val="22"/>
          <w:lang w:val="en-US"/>
        </w:rPr>
        <w:t xml:space="preserve">пратки </w:t>
      </w:r>
      <w:r w:rsidRPr="00BF3CA4">
        <w:rPr>
          <w:rFonts w:ascii="StobiSerif Regular" w:eastAsia="Calibri" w:hAnsi="StobiSerif Regular"/>
          <w:i/>
          <w:iCs/>
          <w:sz w:val="22"/>
          <w:szCs w:val="22"/>
          <w:lang w:val="mk-MK"/>
        </w:rPr>
        <w:t xml:space="preserve">и килограми на </w:t>
      </w:r>
      <w:r w:rsidR="00B854CC" w:rsidRPr="00BF3CA4">
        <w:rPr>
          <w:rFonts w:ascii="StobiSerif Regular" w:eastAsia="Calibri" w:hAnsi="StobiSerif Regular"/>
          <w:i/>
          <w:iCs/>
          <w:sz w:val="22"/>
          <w:szCs w:val="22"/>
          <w:lang w:val="mk-MK"/>
        </w:rPr>
        <w:t>храна за миленици</w:t>
      </w:r>
      <w:r w:rsidRPr="00BF3CA4">
        <w:rPr>
          <w:rFonts w:ascii="StobiSerif Regular" w:eastAsia="Calibri" w:hAnsi="StobiSerif Regular"/>
          <w:i/>
          <w:iCs/>
          <w:sz w:val="22"/>
          <w:szCs w:val="22"/>
          <w:lang w:val="mk-MK"/>
        </w:rPr>
        <w:t xml:space="preserve"> на ветеринарни инспекциски места на ГП</w:t>
      </w:r>
      <w:r w:rsidRPr="00BF3CA4">
        <w:rPr>
          <w:rFonts w:ascii="StobiSerif Regular" w:eastAsia="Calibri" w:hAnsi="StobiSerif Regular"/>
          <w:i/>
          <w:iCs/>
          <w:sz w:val="22"/>
          <w:szCs w:val="22"/>
          <w:lang w:val="en-US"/>
        </w:rPr>
        <w:t xml:space="preserve"> во </w:t>
      </w:r>
      <w:r w:rsidRPr="00BF3CA4">
        <w:rPr>
          <w:rFonts w:ascii="StobiSerif Regular" w:eastAsia="Calibri" w:hAnsi="StobiSerif Regular"/>
          <w:i/>
          <w:iCs/>
          <w:sz w:val="22"/>
          <w:szCs w:val="22"/>
          <w:lang w:val="mk-MK"/>
        </w:rPr>
        <w:t>2016</w:t>
      </w:r>
      <w:r w:rsidRPr="00BF3CA4">
        <w:rPr>
          <w:rFonts w:ascii="StobiSerif Regular" w:eastAsia="Calibri" w:hAnsi="StobiSerif Regular"/>
          <w:i/>
          <w:iCs/>
          <w:sz w:val="22"/>
          <w:szCs w:val="22"/>
          <w:lang w:val="en-US"/>
        </w:rPr>
        <w:t xml:space="preserve"> година</w:t>
      </w:r>
    </w:p>
    <w:tbl>
      <w:tblPr>
        <w:tblW w:w="0" w:type="auto"/>
        <w:jc w:val="center"/>
        <w:tblInd w:w="93" w:type="dxa"/>
        <w:tblLook w:val="04A0" w:firstRow="1" w:lastRow="0" w:firstColumn="1" w:lastColumn="0" w:noHBand="0" w:noVBand="1"/>
      </w:tblPr>
      <w:tblGrid>
        <w:gridCol w:w="3984"/>
        <w:gridCol w:w="2977"/>
        <w:gridCol w:w="2568"/>
      </w:tblGrid>
      <w:tr w:rsidR="00A748E3" w:rsidRPr="00A748E3" w:rsidTr="00747AB0">
        <w:trPr>
          <w:trHeight w:val="681"/>
          <w:jc w:val="center"/>
        </w:trPr>
        <w:tc>
          <w:tcPr>
            <w:tcW w:w="3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748E3" w:rsidRPr="00A748E3" w:rsidRDefault="00A748E3" w:rsidP="00E82034">
            <w:pPr>
              <w:jc w:val="center"/>
              <w:rPr>
                <w:rFonts w:ascii="StobiSerif Regular" w:hAnsi="StobiSerif Regular"/>
                <w:b/>
                <w:bCs/>
                <w:color w:val="000000"/>
                <w:sz w:val="22"/>
                <w:szCs w:val="22"/>
                <w:lang w:val="en-US"/>
              </w:rPr>
            </w:pPr>
            <w:r w:rsidRPr="00A748E3">
              <w:rPr>
                <w:rFonts w:ascii="StobiSerif Regular" w:hAnsi="StobiSerif Regular"/>
                <w:b/>
                <w:bCs/>
                <w:color w:val="000000"/>
                <w:sz w:val="22"/>
                <w:szCs w:val="22"/>
                <w:lang w:val="en-US"/>
              </w:rPr>
              <w:t>Ветеринарни инспекциски места на граничен премин</w:t>
            </w:r>
          </w:p>
        </w:tc>
        <w:tc>
          <w:tcPr>
            <w:tcW w:w="2977"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A748E3" w:rsidRPr="00A748E3" w:rsidRDefault="00A748E3" w:rsidP="00E82034">
            <w:pPr>
              <w:jc w:val="center"/>
              <w:rPr>
                <w:rFonts w:ascii="StobiSerif Regular" w:hAnsi="StobiSerif Regular"/>
                <w:b/>
                <w:bCs/>
                <w:color w:val="000000"/>
                <w:sz w:val="22"/>
                <w:szCs w:val="22"/>
                <w:lang w:val="en-US"/>
              </w:rPr>
            </w:pPr>
            <w:r w:rsidRPr="00A748E3">
              <w:rPr>
                <w:rFonts w:ascii="StobiSerif Regular" w:hAnsi="StobiSerif Regular"/>
                <w:b/>
                <w:bCs/>
                <w:color w:val="000000"/>
                <w:sz w:val="22"/>
                <w:szCs w:val="22"/>
                <w:lang w:val="en-US"/>
              </w:rPr>
              <w:t>Број на пратки</w:t>
            </w:r>
          </w:p>
        </w:tc>
        <w:tc>
          <w:tcPr>
            <w:tcW w:w="2568"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A748E3" w:rsidRPr="00A748E3" w:rsidRDefault="00A748E3" w:rsidP="00E82034">
            <w:pPr>
              <w:jc w:val="center"/>
              <w:rPr>
                <w:rFonts w:ascii="StobiSerif Regular" w:hAnsi="StobiSerif Regular"/>
                <w:b/>
                <w:bCs/>
                <w:color w:val="000000"/>
                <w:sz w:val="22"/>
                <w:szCs w:val="22"/>
                <w:lang w:val="en-US"/>
              </w:rPr>
            </w:pPr>
            <w:r w:rsidRPr="00A748E3">
              <w:rPr>
                <w:rFonts w:ascii="StobiSerif Regular" w:hAnsi="StobiSerif Regular"/>
                <w:b/>
                <w:bCs/>
                <w:color w:val="000000"/>
                <w:sz w:val="22"/>
                <w:szCs w:val="22"/>
                <w:lang w:val="en-US"/>
              </w:rPr>
              <w:t>Количина (кг)</w:t>
            </w:r>
          </w:p>
        </w:tc>
      </w:tr>
      <w:tr w:rsidR="00A748E3" w:rsidRPr="00A748E3" w:rsidTr="0099479C">
        <w:trPr>
          <w:trHeight w:val="360"/>
          <w:jc w:val="center"/>
        </w:trPr>
        <w:tc>
          <w:tcPr>
            <w:tcW w:w="398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748E3" w:rsidRPr="00A748E3" w:rsidRDefault="00A748E3" w:rsidP="00E82034">
            <w:pPr>
              <w:jc w:val="center"/>
              <w:rPr>
                <w:rFonts w:ascii="StobiSerif Regular" w:hAnsi="StobiSerif Regular"/>
                <w:b/>
                <w:bCs/>
                <w:color w:val="000000"/>
                <w:sz w:val="22"/>
                <w:szCs w:val="22"/>
                <w:lang w:val="en-US"/>
              </w:rPr>
            </w:pPr>
            <w:r w:rsidRPr="00A748E3">
              <w:rPr>
                <w:rFonts w:ascii="StobiSerif Regular" w:hAnsi="StobiSerif Regular"/>
                <w:b/>
                <w:bCs/>
                <w:color w:val="000000"/>
                <w:sz w:val="22"/>
                <w:szCs w:val="22"/>
                <w:lang w:val="en-US"/>
              </w:rPr>
              <w:t>Табановце</w:t>
            </w:r>
          </w:p>
        </w:tc>
        <w:tc>
          <w:tcPr>
            <w:tcW w:w="2977" w:type="dxa"/>
            <w:tcBorders>
              <w:top w:val="nil"/>
              <w:left w:val="nil"/>
              <w:bottom w:val="single" w:sz="4" w:space="0" w:color="auto"/>
              <w:right w:val="single" w:sz="4" w:space="0" w:color="auto"/>
            </w:tcBorders>
            <w:shd w:val="clear" w:color="auto" w:fill="auto"/>
            <w:vAlign w:val="bottom"/>
            <w:hideMark/>
          </w:tcPr>
          <w:p w:rsidR="00A748E3" w:rsidRPr="00A748E3" w:rsidRDefault="00A748E3" w:rsidP="00E82034">
            <w:pPr>
              <w:jc w:val="center"/>
              <w:rPr>
                <w:rFonts w:ascii="StobiSerif Regular" w:hAnsi="StobiSerif Regular"/>
                <w:color w:val="000000"/>
                <w:sz w:val="22"/>
                <w:szCs w:val="22"/>
                <w:lang w:val="en-US"/>
              </w:rPr>
            </w:pPr>
            <w:r w:rsidRPr="00A748E3">
              <w:rPr>
                <w:rFonts w:ascii="StobiSerif Regular" w:hAnsi="StobiSerif Regular"/>
                <w:color w:val="000000"/>
                <w:sz w:val="22"/>
                <w:szCs w:val="22"/>
                <w:lang w:val="en-US"/>
              </w:rPr>
              <w:t>261</w:t>
            </w:r>
          </w:p>
        </w:tc>
        <w:tc>
          <w:tcPr>
            <w:tcW w:w="2568" w:type="dxa"/>
            <w:tcBorders>
              <w:top w:val="nil"/>
              <w:left w:val="nil"/>
              <w:bottom w:val="single" w:sz="4" w:space="0" w:color="auto"/>
              <w:right w:val="single" w:sz="4" w:space="0" w:color="auto"/>
            </w:tcBorders>
            <w:shd w:val="clear" w:color="auto" w:fill="auto"/>
            <w:noWrap/>
            <w:vAlign w:val="bottom"/>
            <w:hideMark/>
          </w:tcPr>
          <w:p w:rsidR="00A748E3" w:rsidRPr="00A748E3" w:rsidRDefault="00A748E3" w:rsidP="00E82034">
            <w:pPr>
              <w:jc w:val="center"/>
              <w:rPr>
                <w:rFonts w:ascii="StobiSerif Regular" w:hAnsi="StobiSerif Regular"/>
                <w:color w:val="000000"/>
                <w:sz w:val="22"/>
                <w:szCs w:val="22"/>
                <w:lang w:val="en-US"/>
              </w:rPr>
            </w:pPr>
            <w:r w:rsidRPr="00A748E3">
              <w:rPr>
                <w:rFonts w:ascii="StobiSerif Regular" w:hAnsi="StobiSerif Regular"/>
                <w:color w:val="000000"/>
                <w:sz w:val="22"/>
                <w:szCs w:val="22"/>
                <w:lang w:val="en-US"/>
              </w:rPr>
              <w:t>1.815.649</w:t>
            </w:r>
          </w:p>
        </w:tc>
      </w:tr>
      <w:tr w:rsidR="00A748E3" w:rsidRPr="00A748E3" w:rsidTr="0099479C">
        <w:trPr>
          <w:trHeight w:val="360"/>
          <w:jc w:val="center"/>
        </w:trPr>
        <w:tc>
          <w:tcPr>
            <w:tcW w:w="398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748E3" w:rsidRPr="00A748E3" w:rsidRDefault="00A748E3" w:rsidP="00E82034">
            <w:pPr>
              <w:jc w:val="center"/>
              <w:rPr>
                <w:rFonts w:ascii="StobiSerif Regular" w:hAnsi="StobiSerif Regular"/>
                <w:b/>
                <w:bCs/>
                <w:color w:val="000000"/>
                <w:sz w:val="22"/>
                <w:szCs w:val="22"/>
                <w:lang w:val="en-US"/>
              </w:rPr>
            </w:pPr>
            <w:r w:rsidRPr="00A748E3">
              <w:rPr>
                <w:rFonts w:ascii="StobiSerif Regular" w:hAnsi="StobiSerif Regular"/>
                <w:b/>
                <w:bCs/>
                <w:color w:val="000000"/>
                <w:sz w:val="22"/>
                <w:szCs w:val="22"/>
                <w:lang w:val="en-US"/>
              </w:rPr>
              <w:t>Богородица</w:t>
            </w:r>
          </w:p>
        </w:tc>
        <w:tc>
          <w:tcPr>
            <w:tcW w:w="2977" w:type="dxa"/>
            <w:tcBorders>
              <w:top w:val="nil"/>
              <w:left w:val="nil"/>
              <w:bottom w:val="single" w:sz="4" w:space="0" w:color="auto"/>
              <w:right w:val="single" w:sz="4" w:space="0" w:color="auto"/>
            </w:tcBorders>
            <w:shd w:val="clear" w:color="auto" w:fill="auto"/>
            <w:vAlign w:val="bottom"/>
            <w:hideMark/>
          </w:tcPr>
          <w:p w:rsidR="00A748E3" w:rsidRPr="00A748E3" w:rsidRDefault="00A748E3" w:rsidP="00E82034">
            <w:pPr>
              <w:jc w:val="center"/>
              <w:rPr>
                <w:rFonts w:ascii="StobiSerif Regular" w:hAnsi="StobiSerif Regular"/>
                <w:color w:val="000000"/>
                <w:sz w:val="22"/>
                <w:szCs w:val="22"/>
                <w:lang w:val="en-US"/>
              </w:rPr>
            </w:pPr>
            <w:r w:rsidRPr="00A748E3">
              <w:rPr>
                <w:rFonts w:ascii="StobiSerif Regular" w:hAnsi="StobiSerif Regular"/>
                <w:color w:val="000000"/>
                <w:sz w:val="22"/>
                <w:szCs w:val="22"/>
                <w:lang w:val="en-US"/>
              </w:rPr>
              <w:t>8</w:t>
            </w:r>
          </w:p>
        </w:tc>
        <w:tc>
          <w:tcPr>
            <w:tcW w:w="2568" w:type="dxa"/>
            <w:tcBorders>
              <w:top w:val="nil"/>
              <w:left w:val="nil"/>
              <w:bottom w:val="single" w:sz="4" w:space="0" w:color="auto"/>
              <w:right w:val="single" w:sz="4" w:space="0" w:color="auto"/>
            </w:tcBorders>
            <w:shd w:val="clear" w:color="auto" w:fill="auto"/>
            <w:noWrap/>
            <w:vAlign w:val="bottom"/>
            <w:hideMark/>
          </w:tcPr>
          <w:p w:rsidR="00A748E3" w:rsidRPr="00A748E3" w:rsidRDefault="00A748E3" w:rsidP="00E82034">
            <w:pPr>
              <w:jc w:val="center"/>
              <w:rPr>
                <w:rFonts w:ascii="StobiSerif Regular" w:hAnsi="StobiSerif Regular"/>
                <w:color w:val="000000"/>
                <w:sz w:val="22"/>
                <w:szCs w:val="22"/>
                <w:lang w:val="en-US"/>
              </w:rPr>
            </w:pPr>
            <w:r w:rsidRPr="00A748E3">
              <w:rPr>
                <w:rFonts w:ascii="StobiSerif Regular" w:hAnsi="StobiSerif Regular"/>
                <w:color w:val="000000"/>
                <w:sz w:val="22"/>
                <w:szCs w:val="22"/>
                <w:lang w:val="en-US"/>
              </w:rPr>
              <w:t>38.520</w:t>
            </w:r>
          </w:p>
        </w:tc>
      </w:tr>
      <w:tr w:rsidR="00A748E3" w:rsidRPr="00A748E3" w:rsidTr="0099479C">
        <w:trPr>
          <w:trHeight w:val="360"/>
          <w:jc w:val="center"/>
        </w:trPr>
        <w:tc>
          <w:tcPr>
            <w:tcW w:w="398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748E3" w:rsidRPr="00A748E3" w:rsidRDefault="00A748E3" w:rsidP="00E82034">
            <w:pPr>
              <w:jc w:val="center"/>
              <w:rPr>
                <w:rFonts w:ascii="StobiSerif Regular" w:hAnsi="StobiSerif Regular"/>
                <w:b/>
                <w:bCs/>
                <w:color w:val="000000"/>
                <w:sz w:val="22"/>
                <w:szCs w:val="22"/>
                <w:lang w:val="en-US"/>
              </w:rPr>
            </w:pPr>
            <w:r w:rsidRPr="00A748E3">
              <w:rPr>
                <w:rFonts w:ascii="StobiSerif Regular" w:hAnsi="StobiSerif Regular"/>
                <w:b/>
                <w:bCs/>
                <w:color w:val="000000"/>
                <w:sz w:val="22"/>
                <w:szCs w:val="22"/>
                <w:lang w:val="en-US"/>
              </w:rPr>
              <w:t>Деве Баир</w:t>
            </w:r>
          </w:p>
        </w:tc>
        <w:tc>
          <w:tcPr>
            <w:tcW w:w="2977" w:type="dxa"/>
            <w:tcBorders>
              <w:top w:val="nil"/>
              <w:left w:val="nil"/>
              <w:bottom w:val="single" w:sz="4" w:space="0" w:color="auto"/>
              <w:right w:val="single" w:sz="4" w:space="0" w:color="auto"/>
            </w:tcBorders>
            <w:shd w:val="clear" w:color="auto" w:fill="auto"/>
            <w:vAlign w:val="bottom"/>
            <w:hideMark/>
          </w:tcPr>
          <w:p w:rsidR="00A748E3" w:rsidRPr="00A748E3" w:rsidRDefault="00A748E3" w:rsidP="00E82034">
            <w:pPr>
              <w:jc w:val="center"/>
              <w:rPr>
                <w:rFonts w:ascii="StobiSerif Regular" w:hAnsi="StobiSerif Regular"/>
                <w:color w:val="000000"/>
                <w:sz w:val="22"/>
                <w:szCs w:val="22"/>
                <w:lang w:val="en-US"/>
              </w:rPr>
            </w:pPr>
            <w:r w:rsidRPr="00A748E3">
              <w:rPr>
                <w:rFonts w:ascii="StobiSerif Regular" w:hAnsi="StobiSerif Regular"/>
                <w:color w:val="000000"/>
                <w:sz w:val="22"/>
                <w:szCs w:val="22"/>
                <w:lang w:val="en-US"/>
              </w:rPr>
              <w:t>30</w:t>
            </w:r>
          </w:p>
        </w:tc>
        <w:tc>
          <w:tcPr>
            <w:tcW w:w="2568" w:type="dxa"/>
            <w:tcBorders>
              <w:top w:val="nil"/>
              <w:left w:val="nil"/>
              <w:bottom w:val="single" w:sz="4" w:space="0" w:color="auto"/>
              <w:right w:val="single" w:sz="4" w:space="0" w:color="auto"/>
            </w:tcBorders>
            <w:shd w:val="clear" w:color="auto" w:fill="auto"/>
            <w:noWrap/>
            <w:vAlign w:val="bottom"/>
            <w:hideMark/>
          </w:tcPr>
          <w:p w:rsidR="00A748E3" w:rsidRPr="00A748E3" w:rsidRDefault="00A748E3" w:rsidP="00E82034">
            <w:pPr>
              <w:jc w:val="center"/>
              <w:rPr>
                <w:rFonts w:ascii="StobiSerif Regular" w:hAnsi="StobiSerif Regular"/>
                <w:color w:val="000000"/>
                <w:sz w:val="22"/>
                <w:szCs w:val="22"/>
                <w:lang w:val="en-US"/>
              </w:rPr>
            </w:pPr>
            <w:r w:rsidRPr="00A748E3">
              <w:rPr>
                <w:rFonts w:ascii="StobiSerif Regular" w:hAnsi="StobiSerif Regular"/>
                <w:color w:val="000000"/>
                <w:sz w:val="22"/>
                <w:szCs w:val="22"/>
                <w:lang w:val="en-US"/>
              </w:rPr>
              <w:t>275.779</w:t>
            </w:r>
          </w:p>
        </w:tc>
      </w:tr>
      <w:tr w:rsidR="00A748E3" w:rsidRPr="00A748E3" w:rsidTr="0099479C">
        <w:trPr>
          <w:trHeight w:val="360"/>
          <w:jc w:val="center"/>
        </w:trPr>
        <w:tc>
          <w:tcPr>
            <w:tcW w:w="398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748E3" w:rsidRPr="00A748E3" w:rsidRDefault="00A748E3" w:rsidP="00E82034">
            <w:pPr>
              <w:jc w:val="center"/>
              <w:rPr>
                <w:rFonts w:ascii="StobiSerif Regular" w:hAnsi="StobiSerif Regular"/>
                <w:b/>
                <w:bCs/>
                <w:color w:val="000000"/>
                <w:sz w:val="22"/>
                <w:szCs w:val="22"/>
                <w:lang w:val="en-US"/>
              </w:rPr>
            </w:pPr>
            <w:r w:rsidRPr="00A748E3">
              <w:rPr>
                <w:rFonts w:ascii="StobiSerif Regular" w:hAnsi="StobiSerif Regular"/>
                <w:b/>
                <w:bCs/>
                <w:color w:val="000000"/>
                <w:sz w:val="22"/>
                <w:szCs w:val="22"/>
                <w:lang w:val="en-US"/>
              </w:rPr>
              <w:t>Ќафасан</w:t>
            </w:r>
          </w:p>
        </w:tc>
        <w:tc>
          <w:tcPr>
            <w:tcW w:w="2977" w:type="dxa"/>
            <w:tcBorders>
              <w:top w:val="nil"/>
              <w:left w:val="nil"/>
              <w:bottom w:val="single" w:sz="4" w:space="0" w:color="auto"/>
              <w:right w:val="single" w:sz="4" w:space="0" w:color="auto"/>
            </w:tcBorders>
            <w:shd w:val="clear" w:color="auto" w:fill="auto"/>
            <w:vAlign w:val="bottom"/>
            <w:hideMark/>
          </w:tcPr>
          <w:p w:rsidR="00A748E3" w:rsidRPr="00A748E3" w:rsidRDefault="00A748E3" w:rsidP="00E82034">
            <w:pPr>
              <w:jc w:val="center"/>
              <w:rPr>
                <w:rFonts w:ascii="StobiSerif Regular" w:hAnsi="StobiSerif Regular"/>
                <w:color w:val="000000"/>
                <w:sz w:val="22"/>
                <w:szCs w:val="22"/>
                <w:lang w:val="en-US"/>
              </w:rPr>
            </w:pPr>
            <w:r w:rsidRPr="00A748E3">
              <w:rPr>
                <w:rFonts w:ascii="StobiSerif Regular" w:hAnsi="StobiSerif Regular"/>
                <w:color w:val="000000"/>
                <w:sz w:val="22"/>
                <w:szCs w:val="22"/>
                <w:lang w:val="en-US"/>
              </w:rPr>
              <w:t>11</w:t>
            </w:r>
          </w:p>
        </w:tc>
        <w:tc>
          <w:tcPr>
            <w:tcW w:w="2568" w:type="dxa"/>
            <w:tcBorders>
              <w:top w:val="nil"/>
              <w:left w:val="nil"/>
              <w:bottom w:val="single" w:sz="4" w:space="0" w:color="auto"/>
              <w:right w:val="single" w:sz="4" w:space="0" w:color="auto"/>
            </w:tcBorders>
            <w:shd w:val="clear" w:color="auto" w:fill="auto"/>
            <w:noWrap/>
            <w:vAlign w:val="bottom"/>
            <w:hideMark/>
          </w:tcPr>
          <w:p w:rsidR="00A748E3" w:rsidRPr="00A748E3" w:rsidRDefault="00A748E3" w:rsidP="00E82034">
            <w:pPr>
              <w:jc w:val="center"/>
              <w:rPr>
                <w:rFonts w:ascii="StobiSerif Regular" w:hAnsi="StobiSerif Regular"/>
                <w:color w:val="000000"/>
                <w:sz w:val="22"/>
                <w:szCs w:val="22"/>
                <w:lang w:val="en-US"/>
              </w:rPr>
            </w:pPr>
            <w:r w:rsidRPr="00A748E3">
              <w:rPr>
                <w:rFonts w:ascii="StobiSerif Regular" w:hAnsi="StobiSerif Regular"/>
                <w:color w:val="000000"/>
                <w:sz w:val="22"/>
                <w:szCs w:val="22"/>
                <w:lang w:val="en-US"/>
              </w:rPr>
              <w:t>256.676</w:t>
            </w:r>
          </w:p>
        </w:tc>
      </w:tr>
      <w:tr w:rsidR="00A748E3" w:rsidRPr="00A748E3" w:rsidTr="0099479C">
        <w:trPr>
          <w:trHeight w:val="360"/>
          <w:jc w:val="center"/>
        </w:trPr>
        <w:tc>
          <w:tcPr>
            <w:tcW w:w="398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748E3" w:rsidRPr="00A748E3" w:rsidRDefault="00A748E3" w:rsidP="00E82034">
            <w:pPr>
              <w:jc w:val="center"/>
              <w:rPr>
                <w:rFonts w:ascii="StobiSerif Regular" w:hAnsi="StobiSerif Regular"/>
                <w:b/>
                <w:bCs/>
                <w:color w:val="000000"/>
                <w:sz w:val="22"/>
                <w:szCs w:val="22"/>
                <w:lang w:val="en-US"/>
              </w:rPr>
            </w:pPr>
            <w:r w:rsidRPr="00A748E3">
              <w:rPr>
                <w:rFonts w:ascii="StobiSerif Regular" w:hAnsi="StobiSerif Regular"/>
                <w:b/>
                <w:bCs/>
                <w:color w:val="000000"/>
                <w:sz w:val="22"/>
                <w:szCs w:val="22"/>
                <w:lang w:val="en-US"/>
              </w:rPr>
              <w:t>Меџитлија</w:t>
            </w:r>
          </w:p>
        </w:tc>
        <w:tc>
          <w:tcPr>
            <w:tcW w:w="2977" w:type="dxa"/>
            <w:tcBorders>
              <w:top w:val="nil"/>
              <w:left w:val="nil"/>
              <w:bottom w:val="single" w:sz="4" w:space="0" w:color="auto"/>
              <w:right w:val="single" w:sz="4" w:space="0" w:color="auto"/>
            </w:tcBorders>
            <w:shd w:val="clear" w:color="auto" w:fill="auto"/>
            <w:vAlign w:val="bottom"/>
            <w:hideMark/>
          </w:tcPr>
          <w:p w:rsidR="00A748E3" w:rsidRPr="00A748E3" w:rsidRDefault="00A748E3" w:rsidP="00E82034">
            <w:pPr>
              <w:jc w:val="center"/>
              <w:rPr>
                <w:rFonts w:ascii="StobiSerif Regular" w:hAnsi="StobiSerif Regular"/>
                <w:color w:val="000000"/>
                <w:sz w:val="22"/>
                <w:szCs w:val="22"/>
                <w:lang w:val="en-US"/>
              </w:rPr>
            </w:pPr>
            <w:r w:rsidRPr="00A748E3">
              <w:rPr>
                <w:rFonts w:ascii="StobiSerif Regular" w:hAnsi="StobiSerif Regular"/>
                <w:color w:val="000000"/>
                <w:sz w:val="22"/>
                <w:szCs w:val="22"/>
                <w:lang w:val="en-US"/>
              </w:rPr>
              <w:t>20</w:t>
            </w:r>
          </w:p>
        </w:tc>
        <w:tc>
          <w:tcPr>
            <w:tcW w:w="2568" w:type="dxa"/>
            <w:tcBorders>
              <w:top w:val="nil"/>
              <w:left w:val="nil"/>
              <w:bottom w:val="single" w:sz="4" w:space="0" w:color="auto"/>
              <w:right w:val="single" w:sz="4" w:space="0" w:color="auto"/>
            </w:tcBorders>
            <w:shd w:val="clear" w:color="auto" w:fill="auto"/>
            <w:noWrap/>
            <w:vAlign w:val="bottom"/>
            <w:hideMark/>
          </w:tcPr>
          <w:p w:rsidR="00A748E3" w:rsidRPr="00A748E3" w:rsidRDefault="00A748E3" w:rsidP="00E82034">
            <w:pPr>
              <w:jc w:val="center"/>
              <w:rPr>
                <w:rFonts w:ascii="StobiSerif Regular" w:hAnsi="StobiSerif Regular"/>
                <w:color w:val="000000"/>
                <w:sz w:val="22"/>
                <w:szCs w:val="22"/>
                <w:lang w:val="en-US"/>
              </w:rPr>
            </w:pPr>
            <w:r w:rsidRPr="00A748E3">
              <w:rPr>
                <w:rFonts w:ascii="StobiSerif Regular" w:hAnsi="StobiSerif Regular"/>
                <w:color w:val="000000"/>
                <w:sz w:val="22"/>
                <w:szCs w:val="22"/>
                <w:lang w:val="en-US"/>
              </w:rPr>
              <w:t>126.802</w:t>
            </w:r>
          </w:p>
        </w:tc>
      </w:tr>
      <w:tr w:rsidR="00A748E3" w:rsidRPr="00A748E3" w:rsidTr="0099479C">
        <w:trPr>
          <w:trHeight w:val="141"/>
          <w:jc w:val="center"/>
        </w:trPr>
        <w:tc>
          <w:tcPr>
            <w:tcW w:w="398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748E3" w:rsidRPr="00A748E3" w:rsidRDefault="00A748E3" w:rsidP="00E82034">
            <w:pPr>
              <w:jc w:val="center"/>
              <w:rPr>
                <w:rFonts w:ascii="StobiSerif Regular" w:hAnsi="StobiSerif Regular"/>
                <w:b/>
                <w:bCs/>
                <w:color w:val="000000"/>
                <w:sz w:val="22"/>
                <w:szCs w:val="22"/>
                <w:lang w:val="en-US"/>
              </w:rPr>
            </w:pPr>
            <w:r w:rsidRPr="00A748E3">
              <w:rPr>
                <w:rFonts w:ascii="StobiSerif Regular" w:hAnsi="StobiSerif Regular"/>
                <w:b/>
                <w:bCs/>
                <w:color w:val="000000"/>
                <w:sz w:val="22"/>
                <w:szCs w:val="22"/>
                <w:lang w:val="en-US"/>
              </w:rPr>
              <w:t>Аеродром Скопје</w:t>
            </w:r>
          </w:p>
        </w:tc>
        <w:tc>
          <w:tcPr>
            <w:tcW w:w="2977" w:type="dxa"/>
            <w:tcBorders>
              <w:top w:val="nil"/>
              <w:left w:val="nil"/>
              <w:bottom w:val="single" w:sz="4" w:space="0" w:color="auto"/>
              <w:right w:val="single" w:sz="4" w:space="0" w:color="auto"/>
            </w:tcBorders>
            <w:shd w:val="clear" w:color="auto" w:fill="auto"/>
            <w:vAlign w:val="bottom"/>
            <w:hideMark/>
          </w:tcPr>
          <w:p w:rsidR="00A748E3" w:rsidRPr="00A748E3" w:rsidRDefault="00A748E3" w:rsidP="00E82034">
            <w:pPr>
              <w:jc w:val="center"/>
              <w:rPr>
                <w:rFonts w:ascii="StobiSerif Regular" w:hAnsi="StobiSerif Regular"/>
                <w:color w:val="000000"/>
                <w:sz w:val="22"/>
                <w:szCs w:val="22"/>
                <w:lang w:val="en-US"/>
              </w:rPr>
            </w:pPr>
            <w:r w:rsidRPr="00A748E3">
              <w:rPr>
                <w:rFonts w:ascii="StobiSerif Regular" w:hAnsi="StobiSerif Regular"/>
                <w:color w:val="000000"/>
                <w:sz w:val="22"/>
                <w:szCs w:val="22"/>
                <w:lang w:val="en-US"/>
              </w:rPr>
              <w:t>/</w:t>
            </w:r>
          </w:p>
        </w:tc>
        <w:tc>
          <w:tcPr>
            <w:tcW w:w="2568" w:type="dxa"/>
            <w:tcBorders>
              <w:top w:val="nil"/>
              <w:left w:val="nil"/>
              <w:bottom w:val="single" w:sz="4" w:space="0" w:color="auto"/>
              <w:right w:val="single" w:sz="4" w:space="0" w:color="auto"/>
            </w:tcBorders>
            <w:shd w:val="clear" w:color="auto" w:fill="auto"/>
            <w:vAlign w:val="bottom"/>
            <w:hideMark/>
          </w:tcPr>
          <w:p w:rsidR="00A748E3" w:rsidRPr="00A748E3" w:rsidRDefault="00A748E3" w:rsidP="00E82034">
            <w:pPr>
              <w:jc w:val="center"/>
              <w:rPr>
                <w:rFonts w:ascii="StobiSerif Regular" w:hAnsi="StobiSerif Regular"/>
                <w:color w:val="000000"/>
                <w:sz w:val="22"/>
                <w:szCs w:val="22"/>
                <w:lang w:val="en-US"/>
              </w:rPr>
            </w:pPr>
            <w:r w:rsidRPr="00A748E3">
              <w:rPr>
                <w:rFonts w:ascii="StobiSerif Regular" w:hAnsi="StobiSerif Regular"/>
                <w:color w:val="000000"/>
                <w:sz w:val="22"/>
                <w:szCs w:val="22"/>
                <w:lang w:val="en-US"/>
              </w:rPr>
              <w:t>/</w:t>
            </w:r>
          </w:p>
        </w:tc>
      </w:tr>
      <w:tr w:rsidR="00A748E3" w:rsidRPr="00A748E3" w:rsidTr="0099479C">
        <w:trPr>
          <w:trHeight w:val="360"/>
          <w:jc w:val="center"/>
        </w:trPr>
        <w:tc>
          <w:tcPr>
            <w:tcW w:w="398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748E3" w:rsidRPr="00A748E3" w:rsidRDefault="00A748E3" w:rsidP="00E82034">
            <w:pPr>
              <w:jc w:val="center"/>
              <w:rPr>
                <w:rFonts w:ascii="StobiSerif Regular" w:hAnsi="StobiSerif Regular"/>
                <w:b/>
                <w:bCs/>
                <w:color w:val="000000"/>
                <w:sz w:val="22"/>
                <w:szCs w:val="22"/>
                <w:lang w:val="en-US"/>
              </w:rPr>
            </w:pPr>
            <w:r w:rsidRPr="00A748E3">
              <w:rPr>
                <w:rFonts w:ascii="StobiSerif Regular" w:hAnsi="StobiSerif Regular"/>
                <w:b/>
                <w:bCs/>
                <w:color w:val="000000"/>
                <w:sz w:val="22"/>
                <w:szCs w:val="22"/>
                <w:lang w:val="en-US"/>
              </w:rPr>
              <w:t>Ново Село</w:t>
            </w:r>
          </w:p>
        </w:tc>
        <w:tc>
          <w:tcPr>
            <w:tcW w:w="2977" w:type="dxa"/>
            <w:tcBorders>
              <w:top w:val="nil"/>
              <w:left w:val="nil"/>
              <w:bottom w:val="single" w:sz="4" w:space="0" w:color="auto"/>
              <w:right w:val="single" w:sz="4" w:space="0" w:color="auto"/>
            </w:tcBorders>
            <w:shd w:val="clear" w:color="auto" w:fill="auto"/>
            <w:vAlign w:val="bottom"/>
            <w:hideMark/>
          </w:tcPr>
          <w:p w:rsidR="00A748E3" w:rsidRPr="00A748E3" w:rsidRDefault="00A748E3" w:rsidP="00E82034">
            <w:pPr>
              <w:jc w:val="center"/>
              <w:rPr>
                <w:rFonts w:ascii="StobiSerif Regular" w:hAnsi="StobiSerif Regular"/>
                <w:color w:val="000000"/>
                <w:sz w:val="22"/>
                <w:szCs w:val="22"/>
                <w:lang w:val="en-US"/>
              </w:rPr>
            </w:pPr>
            <w:r w:rsidRPr="00A748E3">
              <w:rPr>
                <w:rFonts w:ascii="StobiSerif Regular" w:hAnsi="StobiSerif Regular"/>
                <w:color w:val="000000"/>
                <w:sz w:val="22"/>
                <w:szCs w:val="22"/>
                <w:lang w:val="en-US"/>
              </w:rPr>
              <w:t>/</w:t>
            </w:r>
          </w:p>
        </w:tc>
        <w:tc>
          <w:tcPr>
            <w:tcW w:w="2568" w:type="dxa"/>
            <w:tcBorders>
              <w:top w:val="nil"/>
              <w:left w:val="nil"/>
              <w:bottom w:val="single" w:sz="4" w:space="0" w:color="auto"/>
              <w:right w:val="single" w:sz="4" w:space="0" w:color="auto"/>
            </w:tcBorders>
            <w:shd w:val="clear" w:color="auto" w:fill="auto"/>
            <w:vAlign w:val="bottom"/>
            <w:hideMark/>
          </w:tcPr>
          <w:p w:rsidR="00A748E3" w:rsidRPr="00A748E3" w:rsidRDefault="00A748E3" w:rsidP="00E82034">
            <w:pPr>
              <w:jc w:val="center"/>
              <w:rPr>
                <w:rFonts w:ascii="StobiSerif Regular" w:hAnsi="StobiSerif Regular"/>
                <w:color w:val="000000"/>
                <w:sz w:val="22"/>
                <w:szCs w:val="22"/>
                <w:lang w:val="en-US"/>
              </w:rPr>
            </w:pPr>
            <w:r w:rsidRPr="00A748E3">
              <w:rPr>
                <w:rFonts w:ascii="StobiSerif Regular" w:hAnsi="StobiSerif Regular"/>
                <w:color w:val="000000"/>
                <w:sz w:val="22"/>
                <w:szCs w:val="22"/>
                <w:lang w:val="en-US"/>
              </w:rPr>
              <w:t>/</w:t>
            </w:r>
          </w:p>
        </w:tc>
      </w:tr>
      <w:tr w:rsidR="00A748E3" w:rsidRPr="00A748E3" w:rsidTr="0099479C">
        <w:trPr>
          <w:trHeight w:val="360"/>
          <w:jc w:val="center"/>
        </w:trPr>
        <w:tc>
          <w:tcPr>
            <w:tcW w:w="398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748E3" w:rsidRPr="00A748E3" w:rsidRDefault="00A748E3" w:rsidP="00E82034">
            <w:pPr>
              <w:jc w:val="center"/>
              <w:rPr>
                <w:rFonts w:ascii="StobiSerif Regular" w:hAnsi="StobiSerif Regular"/>
                <w:b/>
                <w:bCs/>
                <w:color w:val="000000"/>
                <w:sz w:val="22"/>
                <w:szCs w:val="22"/>
                <w:lang w:val="en-US"/>
              </w:rPr>
            </w:pPr>
            <w:r w:rsidRPr="00A748E3">
              <w:rPr>
                <w:rFonts w:ascii="StobiSerif Regular" w:hAnsi="StobiSerif Regular"/>
                <w:b/>
                <w:bCs/>
                <w:color w:val="000000"/>
                <w:sz w:val="22"/>
                <w:szCs w:val="22"/>
                <w:lang w:val="en-US"/>
              </w:rPr>
              <w:t>Блаце</w:t>
            </w:r>
          </w:p>
        </w:tc>
        <w:tc>
          <w:tcPr>
            <w:tcW w:w="2977" w:type="dxa"/>
            <w:tcBorders>
              <w:top w:val="nil"/>
              <w:left w:val="nil"/>
              <w:bottom w:val="single" w:sz="4" w:space="0" w:color="auto"/>
              <w:right w:val="single" w:sz="4" w:space="0" w:color="auto"/>
            </w:tcBorders>
            <w:shd w:val="clear" w:color="auto" w:fill="auto"/>
            <w:vAlign w:val="bottom"/>
            <w:hideMark/>
          </w:tcPr>
          <w:p w:rsidR="00A748E3" w:rsidRPr="00A748E3" w:rsidRDefault="00A748E3" w:rsidP="00E82034">
            <w:pPr>
              <w:jc w:val="center"/>
              <w:rPr>
                <w:rFonts w:ascii="StobiSerif Regular" w:hAnsi="StobiSerif Regular"/>
                <w:color w:val="000000"/>
                <w:sz w:val="22"/>
                <w:szCs w:val="22"/>
                <w:lang w:val="en-US"/>
              </w:rPr>
            </w:pPr>
            <w:r w:rsidRPr="00A748E3">
              <w:rPr>
                <w:rFonts w:ascii="StobiSerif Regular" w:hAnsi="StobiSerif Regular"/>
                <w:color w:val="000000"/>
                <w:sz w:val="22"/>
                <w:szCs w:val="22"/>
                <w:lang w:val="en-US"/>
              </w:rPr>
              <w:t>/</w:t>
            </w:r>
          </w:p>
        </w:tc>
        <w:tc>
          <w:tcPr>
            <w:tcW w:w="2568" w:type="dxa"/>
            <w:tcBorders>
              <w:top w:val="nil"/>
              <w:left w:val="nil"/>
              <w:bottom w:val="single" w:sz="4" w:space="0" w:color="auto"/>
              <w:right w:val="single" w:sz="4" w:space="0" w:color="auto"/>
            </w:tcBorders>
            <w:shd w:val="clear" w:color="auto" w:fill="auto"/>
            <w:vAlign w:val="bottom"/>
            <w:hideMark/>
          </w:tcPr>
          <w:p w:rsidR="00A748E3" w:rsidRPr="00A748E3" w:rsidRDefault="00A748E3" w:rsidP="00E82034">
            <w:pPr>
              <w:jc w:val="center"/>
              <w:rPr>
                <w:rFonts w:ascii="StobiSerif Regular" w:hAnsi="StobiSerif Regular"/>
                <w:color w:val="000000"/>
                <w:sz w:val="22"/>
                <w:szCs w:val="22"/>
                <w:lang w:val="en-US"/>
              </w:rPr>
            </w:pPr>
            <w:r w:rsidRPr="00A748E3">
              <w:rPr>
                <w:rFonts w:ascii="StobiSerif Regular" w:hAnsi="StobiSerif Regular"/>
                <w:color w:val="000000"/>
                <w:sz w:val="22"/>
                <w:szCs w:val="22"/>
                <w:lang w:val="en-US"/>
              </w:rPr>
              <w:t>/</w:t>
            </w:r>
          </w:p>
        </w:tc>
      </w:tr>
      <w:tr w:rsidR="00A748E3" w:rsidRPr="00A748E3" w:rsidTr="00A70F7E">
        <w:trPr>
          <w:trHeight w:val="360"/>
          <w:jc w:val="center"/>
        </w:trPr>
        <w:tc>
          <w:tcPr>
            <w:tcW w:w="3984" w:type="dxa"/>
            <w:tcBorders>
              <w:top w:val="nil"/>
              <w:left w:val="single" w:sz="4" w:space="0" w:color="auto"/>
              <w:bottom w:val="single" w:sz="4" w:space="0" w:color="auto"/>
              <w:right w:val="single" w:sz="4" w:space="0" w:color="auto"/>
            </w:tcBorders>
            <w:shd w:val="clear" w:color="auto" w:fill="CCC0D9" w:themeFill="accent4" w:themeFillTint="66"/>
            <w:vAlign w:val="bottom"/>
            <w:hideMark/>
          </w:tcPr>
          <w:p w:rsidR="00A748E3" w:rsidRPr="00A748E3" w:rsidRDefault="00A748E3" w:rsidP="00E82034">
            <w:pPr>
              <w:jc w:val="right"/>
              <w:rPr>
                <w:rFonts w:ascii="StobiSerif Regular" w:hAnsi="StobiSerif Regular"/>
                <w:b/>
                <w:bCs/>
                <w:color w:val="000000"/>
                <w:sz w:val="22"/>
                <w:szCs w:val="22"/>
                <w:lang w:val="en-US"/>
              </w:rPr>
            </w:pPr>
            <w:r w:rsidRPr="00A748E3">
              <w:rPr>
                <w:rFonts w:ascii="StobiSerif Regular" w:hAnsi="StobiSerif Regular"/>
                <w:b/>
                <w:bCs/>
                <w:color w:val="000000"/>
                <w:sz w:val="22"/>
                <w:szCs w:val="22"/>
                <w:lang w:val="en-US"/>
              </w:rPr>
              <w:t>Вкупно</w:t>
            </w:r>
          </w:p>
        </w:tc>
        <w:tc>
          <w:tcPr>
            <w:tcW w:w="2977" w:type="dxa"/>
            <w:tcBorders>
              <w:top w:val="nil"/>
              <w:left w:val="nil"/>
              <w:bottom w:val="single" w:sz="4" w:space="0" w:color="auto"/>
              <w:right w:val="single" w:sz="4" w:space="0" w:color="auto"/>
            </w:tcBorders>
            <w:shd w:val="clear" w:color="auto" w:fill="CCC0D9" w:themeFill="accent4" w:themeFillTint="66"/>
            <w:vAlign w:val="bottom"/>
            <w:hideMark/>
          </w:tcPr>
          <w:p w:rsidR="00A748E3" w:rsidRPr="00A748E3" w:rsidRDefault="00A748E3" w:rsidP="00E82034">
            <w:pPr>
              <w:jc w:val="center"/>
              <w:rPr>
                <w:rFonts w:ascii="StobiSerif Regular" w:hAnsi="StobiSerif Regular"/>
                <w:b/>
                <w:bCs/>
                <w:color w:val="000000"/>
                <w:sz w:val="22"/>
                <w:szCs w:val="22"/>
                <w:lang w:val="en-US"/>
              </w:rPr>
            </w:pPr>
            <w:r w:rsidRPr="00A748E3">
              <w:rPr>
                <w:rFonts w:ascii="StobiSerif Regular" w:hAnsi="StobiSerif Regular"/>
                <w:b/>
                <w:bCs/>
                <w:color w:val="000000"/>
                <w:sz w:val="22"/>
                <w:szCs w:val="22"/>
                <w:lang w:val="en-US"/>
              </w:rPr>
              <w:t>330</w:t>
            </w:r>
          </w:p>
        </w:tc>
        <w:tc>
          <w:tcPr>
            <w:tcW w:w="2568" w:type="dxa"/>
            <w:tcBorders>
              <w:top w:val="nil"/>
              <w:left w:val="nil"/>
              <w:bottom w:val="single" w:sz="4" w:space="0" w:color="auto"/>
              <w:right w:val="single" w:sz="4" w:space="0" w:color="auto"/>
            </w:tcBorders>
            <w:shd w:val="clear" w:color="auto" w:fill="CCC0D9" w:themeFill="accent4" w:themeFillTint="66"/>
            <w:vAlign w:val="bottom"/>
            <w:hideMark/>
          </w:tcPr>
          <w:p w:rsidR="00A748E3" w:rsidRPr="00A748E3" w:rsidRDefault="00A748E3" w:rsidP="00E82034">
            <w:pPr>
              <w:jc w:val="center"/>
              <w:rPr>
                <w:rFonts w:ascii="StobiSerif Regular" w:hAnsi="StobiSerif Regular"/>
                <w:b/>
                <w:bCs/>
                <w:color w:val="000000"/>
                <w:sz w:val="22"/>
                <w:szCs w:val="22"/>
                <w:lang w:val="en-US"/>
              </w:rPr>
            </w:pPr>
            <w:r w:rsidRPr="00A748E3">
              <w:rPr>
                <w:rFonts w:ascii="StobiSerif Regular" w:hAnsi="StobiSerif Regular"/>
                <w:b/>
                <w:bCs/>
                <w:color w:val="000000"/>
                <w:sz w:val="22"/>
                <w:szCs w:val="22"/>
                <w:lang w:val="en-US"/>
              </w:rPr>
              <w:t>2.513.426</w:t>
            </w:r>
          </w:p>
        </w:tc>
      </w:tr>
    </w:tbl>
    <w:p w:rsidR="00536AA1" w:rsidRDefault="00536AA1" w:rsidP="009674AD">
      <w:pPr>
        <w:spacing w:after="120"/>
        <w:jc w:val="both"/>
        <w:rPr>
          <w:rFonts w:ascii="StobiSerif Regular" w:hAnsi="StobiSerif Regular" w:cs="Arial"/>
          <w:b/>
          <w:bCs/>
          <w:i/>
          <w:sz w:val="22"/>
          <w:szCs w:val="22"/>
          <w:lang w:val="mk-MK"/>
        </w:rPr>
      </w:pPr>
    </w:p>
    <w:p w:rsidR="00990E80" w:rsidRPr="00BF3CA4" w:rsidRDefault="00990E80" w:rsidP="009674AD">
      <w:pPr>
        <w:spacing w:after="120"/>
        <w:jc w:val="both"/>
        <w:rPr>
          <w:rFonts w:ascii="StobiSerif Regular" w:hAnsi="StobiSerif Regular" w:cs="Arial"/>
          <w:bCs/>
          <w:i/>
          <w:sz w:val="22"/>
          <w:szCs w:val="22"/>
          <w:lang w:val="mk-MK"/>
        </w:rPr>
      </w:pPr>
      <w:r w:rsidRPr="00BF3CA4">
        <w:rPr>
          <w:rFonts w:ascii="StobiSerif Regular" w:hAnsi="StobiSerif Regular" w:cs="Arial"/>
          <w:b/>
          <w:bCs/>
          <w:i/>
          <w:sz w:val="22"/>
          <w:szCs w:val="22"/>
          <w:lang w:val="mk-MK"/>
        </w:rPr>
        <w:t>Слика 8</w:t>
      </w:r>
      <w:r w:rsidRPr="00BF3CA4">
        <w:rPr>
          <w:rFonts w:ascii="StobiSerif Regular" w:hAnsi="StobiSerif Regular" w:cs="Arial"/>
          <w:bCs/>
          <w:i/>
          <w:sz w:val="22"/>
          <w:szCs w:val="22"/>
          <w:lang w:val="mk-MK"/>
        </w:rPr>
        <w:t xml:space="preserve">. </w:t>
      </w:r>
      <w:r w:rsidR="00393D46" w:rsidRPr="00BF3CA4">
        <w:rPr>
          <w:rFonts w:ascii="StobiSerif Regular" w:hAnsi="StobiSerif Regular" w:cs="Arial"/>
          <w:bCs/>
          <w:i/>
          <w:sz w:val="22"/>
          <w:szCs w:val="22"/>
          <w:lang w:val="mk-MK"/>
        </w:rPr>
        <w:t>Приказ на земји извозници на храна за миленици 2016 година. Шематскиот приказ е по земја и удел во процент од увезена количина во кг</w:t>
      </w:r>
    </w:p>
    <w:p w:rsidR="00393D46" w:rsidRPr="00BF3CA4" w:rsidRDefault="00393D46" w:rsidP="009674AD">
      <w:pPr>
        <w:spacing w:after="120"/>
        <w:jc w:val="both"/>
        <w:rPr>
          <w:rFonts w:ascii="StobiSerif Regular" w:hAnsi="StobiSerif Regular" w:cs="Arial"/>
          <w:bCs/>
          <w:sz w:val="22"/>
          <w:szCs w:val="22"/>
          <w:lang w:val="mk-MK"/>
        </w:rPr>
      </w:pPr>
    </w:p>
    <w:p w:rsidR="005B10C3" w:rsidRPr="00BF3CA4" w:rsidRDefault="00393D46" w:rsidP="009674AD">
      <w:pPr>
        <w:jc w:val="both"/>
        <w:rPr>
          <w:rFonts w:ascii="StobiSerif Regular" w:hAnsi="StobiSerif Regular" w:cs="Arial"/>
          <w:bCs/>
          <w:sz w:val="22"/>
          <w:szCs w:val="22"/>
          <w:lang w:val="mk-MK"/>
        </w:rPr>
      </w:pPr>
      <w:r w:rsidRPr="00BF3CA4">
        <w:rPr>
          <w:rFonts w:ascii="StobiSerif Regular" w:hAnsi="StobiSerif Regular"/>
          <w:noProof/>
          <w:sz w:val="22"/>
          <w:szCs w:val="22"/>
          <w:lang w:val="en-US"/>
        </w:rPr>
        <w:drawing>
          <wp:inline distT="0" distB="0" distL="0" distR="0" wp14:anchorId="6BDD80EA" wp14:editId="2BA78EBD">
            <wp:extent cx="5972810" cy="3178810"/>
            <wp:effectExtent l="0" t="0" r="27940" b="2159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073A" w:rsidRPr="00BF3CA4" w:rsidRDefault="005B10C3" w:rsidP="00536AA1">
      <w:pPr>
        <w:spacing w:after="200" w:line="276" w:lineRule="auto"/>
        <w:jc w:val="center"/>
        <w:rPr>
          <w:rFonts w:ascii="StobiSerif Regular" w:hAnsi="StobiSerif Regular" w:cs="Arial"/>
          <w:b/>
          <w:bCs/>
          <w:sz w:val="22"/>
          <w:szCs w:val="22"/>
          <w:lang w:val="mk-MK"/>
        </w:rPr>
      </w:pPr>
      <w:r w:rsidRPr="00BF3CA4">
        <w:rPr>
          <w:rFonts w:ascii="StobiSerif Regular" w:hAnsi="StobiSerif Regular" w:cs="Arial"/>
          <w:bCs/>
          <w:sz w:val="22"/>
          <w:szCs w:val="22"/>
          <w:lang w:val="mk-MK"/>
        </w:rPr>
        <w:br w:type="page"/>
      </w:r>
      <w:r w:rsidR="0051073A" w:rsidRPr="00BF3CA4">
        <w:rPr>
          <w:rFonts w:ascii="StobiSerif Regular" w:hAnsi="StobiSerif Regular" w:cs="Arial"/>
          <w:b/>
          <w:bCs/>
          <w:sz w:val="22"/>
          <w:szCs w:val="22"/>
          <w:lang w:val="mk-MK"/>
        </w:rPr>
        <w:lastRenderedPageBreak/>
        <w:t>ДЕЛ 7</w:t>
      </w:r>
    </w:p>
    <w:p w:rsidR="0051073A" w:rsidRPr="00BF3CA4" w:rsidRDefault="0051073A" w:rsidP="00536AA1">
      <w:pPr>
        <w:spacing w:after="120"/>
        <w:jc w:val="center"/>
        <w:rPr>
          <w:rFonts w:ascii="StobiSerif Regular" w:hAnsi="StobiSerif Regular" w:cs="Arial"/>
          <w:b/>
          <w:bCs/>
          <w:sz w:val="22"/>
          <w:szCs w:val="22"/>
          <w:lang w:val="mk-MK"/>
        </w:rPr>
      </w:pPr>
      <w:r w:rsidRPr="00BF3CA4">
        <w:rPr>
          <w:rFonts w:ascii="StobiSerif Regular" w:hAnsi="StobiSerif Regular" w:cs="Arial"/>
          <w:b/>
          <w:bCs/>
          <w:sz w:val="22"/>
          <w:szCs w:val="22"/>
          <w:lang w:val="mk-MK"/>
        </w:rPr>
        <w:t>ОСТВАРЕНИ ФИНАНСИСКИ СРЕДСТВА ОД ПРОВЕРКИ И ПРЕГЛЕДИ НА ПРАТКИ ОД ЖИВОТИНСКО ПОТЕКЛО НА ВЕТЕРИНАРНИ ИНСПЕКЦИСКИ МЕСТА НА ГРАНИЧНИ ПРЕМИНИ ВО 201</w:t>
      </w:r>
      <w:r w:rsidR="0077262C" w:rsidRPr="00BF3CA4">
        <w:rPr>
          <w:rFonts w:ascii="StobiSerif Regular" w:hAnsi="StobiSerif Regular" w:cs="Arial"/>
          <w:b/>
          <w:bCs/>
          <w:sz w:val="22"/>
          <w:szCs w:val="22"/>
          <w:lang w:val="mk-MK"/>
        </w:rPr>
        <w:t>6</w:t>
      </w:r>
      <w:r w:rsidRPr="00BF3CA4">
        <w:rPr>
          <w:rFonts w:ascii="StobiSerif Regular" w:hAnsi="StobiSerif Regular" w:cs="Arial"/>
          <w:b/>
          <w:bCs/>
          <w:sz w:val="22"/>
          <w:szCs w:val="22"/>
          <w:lang w:val="mk-MK"/>
        </w:rPr>
        <w:t xml:space="preserve"> ГОДИНА</w:t>
      </w:r>
    </w:p>
    <w:p w:rsidR="0051073A" w:rsidRPr="00536AA1" w:rsidRDefault="0051073A" w:rsidP="009674AD">
      <w:pPr>
        <w:spacing w:after="120"/>
        <w:jc w:val="both"/>
        <w:rPr>
          <w:rFonts w:ascii="StobiSerif Regular" w:hAnsi="StobiSerif Regular" w:cs="Arial"/>
          <w:sz w:val="22"/>
          <w:szCs w:val="22"/>
        </w:rPr>
      </w:pPr>
      <w:r w:rsidRPr="00536AA1">
        <w:rPr>
          <w:rFonts w:ascii="StobiSerif Regular" w:hAnsi="StobiSerif Regular" w:cs="Arial"/>
          <w:bCs/>
          <w:sz w:val="22"/>
          <w:szCs w:val="22"/>
          <w:lang w:val="mk-MK"/>
        </w:rPr>
        <w:t>Во 201</w:t>
      </w:r>
      <w:r w:rsidR="00E44E66" w:rsidRPr="00536AA1">
        <w:rPr>
          <w:rFonts w:ascii="StobiSerif Regular" w:hAnsi="StobiSerif Regular" w:cs="Arial"/>
          <w:bCs/>
          <w:sz w:val="22"/>
          <w:szCs w:val="22"/>
          <w:lang w:val="mk-MK"/>
        </w:rPr>
        <w:t>6</w:t>
      </w:r>
      <w:r w:rsidRPr="00536AA1">
        <w:rPr>
          <w:rFonts w:ascii="StobiSerif Regular" w:hAnsi="StobiSerif Regular" w:cs="Arial"/>
          <w:bCs/>
          <w:sz w:val="22"/>
          <w:szCs w:val="22"/>
          <w:lang w:val="mk-MK"/>
        </w:rPr>
        <w:t xml:space="preserve"> година, од извршените проверки и прегледи на пратки од животинско потекло, при увоз на ветеринарните инспекциски места на граничните премини во Република Македонија, остварен е финансиски приход од </w:t>
      </w:r>
      <w:r w:rsidR="00F37A21" w:rsidRPr="00536AA1">
        <w:rPr>
          <w:rFonts w:ascii="StobiSerif Regular" w:hAnsi="StobiSerif Regular" w:cs="Arial"/>
          <w:bCs/>
          <w:sz w:val="22"/>
          <w:szCs w:val="22"/>
          <w:lang w:val="mk-MK"/>
        </w:rPr>
        <w:t>121.284.600</w:t>
      </w:r>
      <w:r w:rsidRPr="00536AA1">
        <w:rPr>
          <w:rFonts w:ascii="StobiSerif Regular" w:hAnsi="StobiSerif Regular" w:cs="Arial"/>
          <w:bCs/>
          <w:sz w:val="22"/>
          <w:szCs w:val="22"/>
          <w:lang w:val="mk-MK"/>
        </w:rPr>
        <w:t xml:space="preserve"> денари .  </w:t>
      </w:r>
    </w:p>
    <w:p w:rsidR="00AD5B9D" w:rsidRPr="00536AA1" w:rsidRDefault="0051073A" w:rsidP="009674AD">
      <w:pPr>
        <w:spacing w:after="120"/>
        <w:jc w:val="both"/>
        <w:rPr>
          <w:rFonts w:ascii="StobiSerif Regular" w:hAnsi="StobiSerif Regular" w:cs="Arial"/>
          <w:bCs/>
          <w:sz w:val="22"/>
          <w:szCs w:val="22"/>
          <w:lang w:val="mk-MK"/>
        </w:rPr>
      </w:pPr>
      <w:r w:rsidRPr="00536AA1">
        <w:rPr>
          <w:rFonts w:ascii="StobiSerif Regular" w:hAnsi="StobiSerif Regular" w:cs="Arial"/>
          <w:bCs/>
          <w:sz w:val="22"/>
          <w:szCs w:val="22"/>
          <w:lang w:val="mk-MK"/>
        </w:rPr>
        <w:t>Најголем финансиски приход од проверка и преглед на пратки од увоз, имаат остварено ветеринарните инспекциски места на граничните премини Табановце (</w:t>
      </w:r>
      <w:r w:rsidR="00F37A21" w:rsidRPr="00536AA1">
        <w:rPr>
          <w:rFonts w:ascii="StobiSerif Regular" w:hAnsi="StobiSerif Regular" w:cs="Arial"/>
          <w:bCs/>
          <w:sz w:val="22"/>
          <w:szCs w:val="22"/>
          <w:lang w:val="mk-MK"/>
        </w:rPr>
        <w:t>73</w:t>
      </w:r>
      <w:r w:rsidRPr="00536AA1">
        <w:rPr>
          <w:rFonts w:ascii="StobiSerif Regular" w:hAnsi="StobiSerif Regular" w:cs="Arial"/>
          <w:bCs/>
          <w:sz w:val="22"/>
          <w:szCs w:val="22"/>
          <w:lang w:val="mk-MK"/>
        </w:rPr>
        <w:t>%) и Богородица (1</w:t>
      </w:r>
      <w:r w:rsidR="00F37A21" w:rsidRPr="00536AA1">
        <w:rPr>
          <w:rFonts w:ascii="StobiSerif Regular" w:hAnsi="StobiSerif Regular" w:cs="Arial"/>
          <w:bCs/>
          <w:sz w:val="22"/>
          <w:szCs w:val="22"/>
          <w:lang w:val="mk-MK"/>
        </w:rPr>
        <w:t>6</w:t>
      </w:r>
      <w:r w:rsidRPr="00536AA1">
        <w:rPr>
          <w:rFonts w:ascii="StobiSerif Regular" w:hAnsi="StobiSerif Regular" w:cs="Arial"/>
          <w:bCs/>
          <w:sz w:val="22"/>
          <w:szCs w:val="22"/>
          <w:lang w:val="mk-MK"/>
        </w:rPr>
        <w:t>%) а сите останати премини заедно ги сочинуваат останатите 1</w:t>
      </w:r>
      <w:r w:rsidR="00F37A21" w:rsidRPr="00536AA1">
        <w:rPr>
          <w:rFonts w:ascii="StobiSerif Regular" w:hAnsi="StobiSerif Regular" w:cs="Arial"/>
          <w:bCs/>
          <w:sz w:val="22"/>
          <w:szCs w:val="22"/>
          <w:lang w:val="mk-MK"/>
        </w:rPr>
        <w:t>1</w:t>
      </w:r>
      <w:r w:rsidRPr="00536AA1">
        <w:rPr>
          <w:rFonts w:ascii="StobiSerif Regular" w:hAnsi="StobiSerif Regular" w:cs="Arial"/>
          <w:bCs/>
          <w:sz w:val="22"/>
          <w:szCs w:val="22"/>
          <w:lang w:val="mk-MK"/>
        </w:rPr>
        <w:t>%</w:t>
      </w:r>
      <w:r w:rsidR="00F37A21" w:rsidRPr="00536AA1">
        <w:rPr>
          <w:rFonts w:ascii="StobiSerif Regular" w:hAnsi="StobiSerif Regular" w:cs="Arial"/>
          <w:bCs/>
          <w:sz w:val="22"/>
          <w:szCs w:val="22"/>
          <w:lang w:val="mk-MK"/>
        </w:rPr>
        <w:t>, од кои најголемиот дел припаѓаат на ГП Ќафасан (6%) и ГП Деве Баир (3%) (табела1</w:t>
      </w:r>
      <w:r w:rsidR="00F71C60">
        <w:rPr>
          <w:rFonts w:ascii="StobiSerif Regular" w:hAnsi="StobiSerif Regular" w:cs="Arial"/>
          <w:bCs/>
          <w:sz w:val="22"/>
          <w:szCs w:val="22"/>
          <w:lang w:val="mk-MK"/>
        </w:rPr>
        <w:t>4</w:t>
      </w:r>
      <w:r w:rsidR="00F37A21" w:rsidRPr="00536AA1">
        <w:rPr>
          <w:rFonts w:ascii="StobiSerif Regular" w:hAnsi="StobiSerif Regular" w:cs="Arial"/>
          <w:bCs/>
          <w:sz w:val="22"/>
          <w:szCs w:val="22"/>
          <w:lang w:val="mk-MK"/>
        </w:rPr>
        <w:t xml:space="preserve">). </w:t>
      </w:r>
    </w:p>
    <w:p w:rsidR="00F37A21" w:rsidRPr="00536AA1" w:rsidRDefault="00AD2E96" w:rsidP="009674AD">
      <w:pPr>
        <w:spacing w:after="120"/>
        <w:jc w:val="both"/>
        <w:rPr>
          <w:rFonts w:ascii="StobiSerif Regular" w:hAnsi="StobiSerif Regular" w:cs="Arial"/>
          <w:bCs/>
          <w:sz w:val="22"/>
          <w:szCs w:val="22"/>
          <w:lang w:val="mk-MK"/>
        </w:rPr>
      </w:pPr>
      <w:r w:rsidRPr="00536AA1">
        <w:rPr>
          <w:rFonts w:ascii="StobiSerif Regular" w:hAnsi="StobiSerif Regular" w:cs="Arial"/>
          <w:bCs/>
          <w:sz w:val="22"/>
          <w:szCs w:val="22"/>
          <w:lang w:val="mk-MK"/>
        </w:rPr>
        <w:t>Од изнесеното се гледа дека гранични премини со најголема фреквенција з</w:t>
      </w:r>
      <w:r w:rsidR="0051073A" w:rsidRPr="00536AA1">
        <w:rPr>
          <w:rFonts w:ascii="StobiSerif Regular" w:hAnsi="StobiSerif Regular" w:cs="Arial"/>
          <w:bCs/>
          <w:sz w:val="22"/>
          <w:szCs w:val="22"/>
          <w:lang w:val="mk-MK"/>
        </w:rPr>
        <w:t>а увоз се Табановце и Богородица</w:t>
      </w:r>
      <w:r w:rsidR="00AD5B9D" w:rsidRPr="00536AA1">
        <w:rPr>
          <w:rFonts w:ascii="StobiSerif Regular" w:hAnsi="StobiSerif Regular" w:cs="Arial"/>
          <w:bCs/>
          <w:sz w:val="22"/>
          <w:szCs w:val="22"/>
          <w:lang w:val="mk-MK"/>
        </w:rPr>
        <w:t xml:space="preserve"> (Слика</w:t>
      </w:r>
      <w:r w:rsidR="00F71C60">
        <w:rPr>
          <w:rFonts w:ascii="StobiSerif Regular" w:hAnsi="StobiSerif Regular" w:cs="Arial"/>
          <w:bCs/>
          <w:sz w:val="22"/>
          <w:szCs w:val="22"/>
          <w:lang w:val="mk-MK"/>
        </w:rPr>
        <w:t xml:space="preserve"> 9</w:t>
      </w:r>
      <w:r w:rsidR="00AD5B9D" w:rsidRPr="00536AA1">
        <w:rPr>
          <w:rFonts w:ascii="StobiSerif Regular" w:hAnsi="StobiSerif Regular" w:cs="Arial"/>
          <w:bCs/>
          <w:sz w:val="22"/>
          <w:szCs w:val="22"/>
          <w:lang w:val="mk-MK"/>
        </w:rPr>
        <w:t xml:space="preserve">) </w:t>
      </w:r>
      <w:r w:rsidR="00F37A21" w:rsidRPr="00536AA1">
        <w:rPr>
          <w:rFonts w:ascii="StobiSerif Regular" w:hAnsi="StobiSerif Regular" w:cs="Arial"/>
          <w:bCs/>
          <w:sz w:val="22"/>
          <w:szCs w:val="22"/>
          <w:lang w:val="mk-MK"/>
        </w:rPr>
        <w:t>.</w:t>
      </w:r>
      <w:r w:rsidR="0051073A" w:rsidRPr="00536AA1">
        <w:rPr>
          <w:rFonts w:ascii="StobiSerif Regular" w:hAnsi="StobiSerif Regular" w:cs="Arial"/>
          <w:bCs/>
          <w:sz w:val="22"/>
          <w:szCs w:val="22"/>
          <w:lang w:val="mk-MK"/>
        </w:rPr>
        <w:t xml:space="preserve"> </w:t>
      </w:r>
    </w:p>
    <w:p w:rsidR="00F37A21" w:rsidRDefault="0051073A" w:rsidP="009674AD">
      <w:pPr>
        <w:spacing w:after="120"/>
        <w:jc w:val="both"/>
        <w:rPr>
          <w:rFonts w:ascii="StobiSerif Regular" w:hAnsi="StobiSerif Regular" w:cs="Arial"/>
          <w:bCs/>
          <w:i/>
          <w:sz w:val="22"/>
          <w:szCs w:val="22"/>
          <w:lang w:val="mk-MK"/>
        </w:rPr>
      </w:pPr>
      <w:r w:rsidRPr="00536AA1">
        <w:rPr>
          <w:rFonts w:ascii="StobiSerif Regular" w:hAnsi="StobiSerif Regular" w:cs="Arial"/>
          <w:b/>
          <w:bCs/>
          <w:i/>
          <w:sz w:val="22"/>
          <w:szCs w:val="22"/>
          <w:lang w:val="mk-MK"/>
        </w:rPr>
        <w:t>Табела 1</w:t>
      </w:r>
      <w:r w:rsidR="00F71C60">
        <w:rPr>
          <w:rFonts w:ascii="StobiSerif Regular" w:hAnsi="StobiSerif Regular" w:cs="Arial"/>
          <w:b/>
          <w:bCs/>
          <w:i/>
          <w:sz w:val="22"/>
          <w:szCs w:val="22"/>
          <w:lang w:val="mk-MK"/>
        </w:rPr>
        <w:t>4</w:t>
      </w:r>
      <w:r w:rsidRPr="00536AA1">
        <w:rPr>
          <w:rFonts w:ascii="StobiSerif Regular" w:hAnsi="StobiSerif Regular" w:cs="Arial"/>
          <w:b/>
          <w:bCs/>
          <w:i/>
          <w:sz w:val="22"/>
          <w:szCs w:val="22"/>
        </w:rPr>
        <w:t xml:space="preserve">: </w:t>
      </w:r>
      <w:r w:rsidRPr="00536AA1">
        <w:rPr>
          <w:rFonts w:ascii="StobiSerif Regular" w:hAnsi="StobiSerif Regular" w:cs="Arial"/>
          <w:bCs/>
          <w:i/>
          <w:sz w:val="22"/>
          <w:szCs w:val="22"/>
          <w:lang w:val="mk-MK"/>
        </w:rPr>
        <w:t>Финанскиски приходи изразени во денари од проверки и прегледи на</w:t>
      </w:r>
      <w:r w:rsidRPr="00536AA1">
        <w:rPr>
          <w:rFonts w:ascii="StobiSerif Regular" w:hAnsi="StobiSerif Regular" w:cs="Arial"/>
          <w:bCs/>
          <w:i/>
          <w:sz w:val="22"/>
          <w:szCs w:val="22"/>
        </w:rPr>
        <w:t xml:space="preserve"> пратки од животинско потекло </w:t>
      </w:r>
      <w:r w:rsidRPr="00536AA1">
        <w:rPr>
          <w:rFonts w:ascii="StobiSerif Regular" w:hAnsi="StobiSerif Regular" w:cs="Arial"/>
          <w:bCs/>
          <w:i/>
          <w:sz w:val="22"/>
          <w:szCs w:val="22"/>
          <w:lang w:val="mk-MK"/>
        </w:rPr>
        <w:t>при</w:t>
      </w:r>
      <w:r w:rsidRPr="00536AA1">
        <w:rPr>
          <w:rFonts w:ascii="StobiSerif Regular" w:hAnsi="StobiSerif Regular" w:cs="Arial"/>
          <w:bCs/>
          <w:i/>
          <w:sz w:val="22"/>
          <w:szCs w:val="22"/>
        </w:rPr>
        <w:t xml:space="preserve"> ув</w:t>
      </w:r>
      <w:r w:rsidRPr="00536AA1">
        <w:rPr>
          <w:rFonts w:ascii="StobiSerif Regular" w:hAnsi="StobiSerif Regular" w:cs="Arial"/>
          <w:bCs/>
          <w:i/>
          <w:sz w:val="22"/>
          <w:szCs w:val="22"/>
          <w:lang w:val="mk-MK"/>
        </w:rPr>
        <w:t>оз</w:t>
      </w:r>
      <w:r w:rsidRPr="00536AA1">
        <w:rPr>
          <w:rFonts w:ascii="StobiSerif Regular" w:hAnsi="StobiSerif Regular" w:cs="Arial"/>
          <w:bCs/>
          <w:i/>
          <w:sz w:val="22"/>
          <w:szCs w:val="22"/>
        </w:rPr>
        <w:t xml:space="preserve"> </w:t>
      </w:r>
      <w:r w:rsidRPr="00536AA1">
        <w:rPr>
          <w:rFonts w:ascii="StobiSerif Regular" w:hAnsi="StobiSerif Regular" w:cs="Arial"/>
          <w:bCs/>
          <w:i/>
          <w:sz w:val="22"/>
          <w:szCs w:val="22"/>
          <w:lang w:val="mk-MK"/>
        </w:rPr>
        <w:t xml:space="preserve">на ветеринарните инспекциски места на </w:t>
      </w:r>
      <w:r w:rsidRPr="00536AA1">
        <w:rPr>
          <w:rFonts w:ascii="StobiSerif Regular" w:hAnsi="StobiSerif Regular" w:cs="Arial"/>
          <w:bCs/>
          <w:i/>
          <w:sz w:val="22"/>
          <w:szCs w:val="22"/>
        </w:rPr>
        <w:t xml:space="preserve">граничен премин во </w:t>
      </w:r>
      <w:r w:rsidRPr="00536AA1">
        <w:rPr>
          <w:rFonts w:ascii="StobiSerif Regular" w:hAnsi="StobiSerif Regular" w:cs="Arial"/>
          <w:bCs/>
          <w:i/>
          <w:sz w:val="22"/>
          <w:szCs w:val="22"/>
          <w:lang w:val="mk-MK"/>
        </w:rPr>
        <w:t>201</w:t>
      </w:r>
      <w:r w:rsidR="005569A4">
        <w:rPr>
          <w:rFonts w:ascii="StobiSerif Regular" w:hAnsi="StobiSerif Regular" w:cs="Arial"/>
          <w:bCs/>
          <w:i/>
          <w:sz w:val="22"/>
          <w:szCs w:val="22"/>
          <w:lang w:val="en-US"/>
        </w:rPr>
        <w:t xml:space="preserve">6 </w:t>
      </w:r>
      <w:r w:rsidRPr="00536AA1">
        <w:rPr>
          <w:rFonts w:ascii="StobiSerif Regular" w:hAnsi="StobiSerif Regular" w:cs="Arial"/>
          <w:bCs/>
          <w:i/>
          <w:sz w:val="22"/>
          <w:szCs w:val="22"/>
        </w:rPr>
        <w:t>година</w:t>
      </w:r>
    </w:p>
    <w:p w:rsidR="00536AA1" w:rsidRPr="00536AA1" w:rsidRDefault="00536AA1" w:rsidP="009674AD">
      <w:pPr>
        <w:spacing w:after="120"/>
        <w:jc w:val="both"/>
        <w:rPr>
          <w:rFonts w:ascii="StobiSerif Regular" w:hAnsi="StobiSerif Regular" w:cs="Arial"/>
          <w:bCs/>
          <w:i/>
          <w:sz w:val="22"/>
          <w:szCs w:val="22"/>
          <w:lang w:val="mk-MK"/>
        </w:rPr>
      </w:pPr>
    </w:p>
    <w:tbl>
      <w:tblPr>
        <w:tblW w:w="7676" w:type="dxa"/>
        <w:jc w:val="center"/>
        <w:tblInd w:w="-2128" w:type="dxa"/>
        <w:tblLook w:val="04A0" w:firstRow="1" w:lastRow="0" w:firstColumn="1" w:lastColumn="0" w:noHBand="0" w:noVBand="1"/>
      </w:tblPr>
      <w:tblGrid>
        <w:gridCol w:w="4126"/>
        <w:gridCol w:w="3550"/>
      </w:tblGrid>
      <w:tr w:rsidR="003B41E6" w:rsidRPr="00BF3CA4" w:rsidTr="00536AA1">
        <w:trPr>
          <w:trHeight w:val="735"/>
          <w:jc w:val="center"/>
        </w:trPr>
        <w:tc>
          <w:tcPr>
            <w:tcW w:w="4126"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bottom"/>
            <w:hideMark/>
          </w:tcPr>
          <w:p w:rsidR="003B41E6" w:rsidRPr="00BF3CA4" w:rsidRDefault="003B41E6" w:rsidP="00047FC3">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Граничен премин</w:t>
            </w:r>
          </w:p>
        </w:tc>
        <w:tc>
          <w:tcPr>
            <w:tcW w:w="3550" w:type="dxa"/>
            <w:tcBorders>
              <w:top w:val="single" w:sz="8" w:space="0" w:color="auto"/>
              <w:left w:val="nil"/>
              <w:bottom w:val="single" w:sz="8" w:space="0" w:color="auto"/>
              <w:right w:val="single" w:sz="8" w:space="0" w:color="auto"/>
            </w:tcBorders>
            <w:shd w:val="clear" w:color="auto" w:fill="FABF8F" w:themeFill="accent6" w:themeFillTint="99"/>
            <w:vAlign w:val="bottom"/>
            <w:hideMark/>
          </w:tcPr>
          <w:p w:rsidR="003B41E6" w:rsidRPr="00BF3CA4" w:rsidRDefault="003B41E6" w:rsidP="00047FC3">
            <w:pPr>
              <w:jc w:val="center"/>
              <w:rPr>
                <w:rFonts w:ascii="StobiSerif Regular" w:hAnsi="StobiSerif Regular"/>
                <w:b/>
                <w:bCs/>
                <w:color w:val="000000"/>
                <w:sz w:val="22"/>
                <w:szCs w:val="22"/>
                <w:lang w:val="mk-MK"/>
              </w:rPr>
            </w:pPr>
            <w:r w:rsidRPr="00BF3CA4">
              <w:rPr>
                <w:rFonts w:ascii="StobiSerif Regular" w:hAnsi="StobiSerif Regular"/>
                <w:b/>
                <w:bCs/>
                <w:color w:val="000000"/>
                <w:sz w:val="22"/>
                <w:szCs w:val="22"/>
                <w:lang w:val="mk-MK"/>
              </w:rPr>
              <w:t>Износ</w:t>
            </w:r>
          </w:p>
        </w:tc>
      </w:tr>
      <w:tr w:rsidR="003B41E6" w:rsidRPr="00BF3CA4" w:rsidTr="00536AA1">
        <w:trPr>
          <w:trHeight w:val="375"/>
          <w:jc w:val="center"/>
        </w:trPr>
        <w:tc>
          <w:tcPr>
            <w:tcW w:w="4126" w:type="dxa"/>
            <w:tcBorders>
              <w:top w:val="single" w:sz="8" w:space="0" w:color="auto"/>
              <w:left w:val="single" w:sz="8" w:space="0" w:color="auto"/>
              <w:bottom w:val="single" w:sz="8" w:space="0" w:color="auto"/>
              <w:right w:val="nil"/>
            </w:tcBorders>
            <w:shd w:val="clear" w:color="auto" w:fill="DDD9C3" w:themeFill="background2" w:themeFillShade="E6"/>
            <w:vAlign w:val="bottom"/>
            <w:hideMark/>
          </w:tcPr>
          <w:p w:rsidR="003B41E6" w:rsidRPr="00BF3CA4" w:rsidRDefault="003B41E6" w:rsidP="00047FC3">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Табановце</w:t>
            </w:r>
          </w:p>
        </w:tc>
        <w:tc>
          <w:tcPr>
            <w:tcW w:w="35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B41E6" w:rsidRPr="00BF3CA4" w:rsidRDefault="003B41E6" w:rsidP="00047FC3">
            <w:pPr>
              <w:jc w:val="center"/>
              <w:rPr>
                <w:rFonts w:ascii="StobiSerif Regular" w:hAnsi="StobiSerif Regular"/>
                <w:color w:val="000000"/>
                <w:sz w:val="22"/>
                <w:szCs w:val="22"/>
                <w:lang w:val="mk-MK"/>
              </w:rPr>
            </w:pPr>
            <w:r w:rsidRPr="00BF3CA4">
              <w:rPr>
                <w:rFonts w:ascii="StobiSerif Regular" w:hAnsi="StobiSerif Regular"/>
                <w:color w:val="000000"/>
                <w:sz w:val="22"/>
                <w:szCs w:val="22"/>
                <w:lang w:val="mk-MK"/>
              </w:rPr>
              <w:t>88.127.450</w:t>
            </w:r>
          </w:p>
        </w:tc>
      </w:tr>
      <w:tr w:rsidR="003B41E6" w:rsidRPr="00BF3CA4" w:rsidTr="00536AA1">
        <w:trPr>
          <w:trHeight w:val="375"/>
          <w:jc w:val="center"/>
        </w:trPr>
        <w:tc>
          <w:tcPr>
            <w:tcW w:w="4126" w:type="dxa"/>
            <w:tcBorders>
              <w:top w:val="nil"/>
              <w:left w:val="single" w:sz="8" w:space="0" w:color="auto"/>
              <w:bottom w:val="single" w:sz="8" w:space="0" w:color="auto"/>
              <w:right w:val="nil"/>
            </w:tcBorders>
            <w:shd w:val="clear" w:color="auto" w:fill="DDD9C3" w:themeFill="background2" w:themeFillShade="E6"/>
            <w:vAlign w:val="bottom"/>
            <w:hideMark/>
          </w:tcPr>
          <w:p w:rsidR="003B41E6" w:rsidRPr="00BF3CA4" w:rsidRDefault="003B41E6" w:rsidP="00047FC3">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Богородица</w:t>
            </w:r>
          </w:p>
        </w:tc>
        <w:tc>
          <w:tcPr>
            <w:tcW w:w="3550" w:type="dxa"/>
            <w:tcBorders>
              <w:top w:val="nil"/>
              <w:left w:val="single" w:sz="8" w:space="0" w:color="auto"/>
              <w:bottom w:val="single" w:sz="8" w:space="0" w:color="auto"/>
              <w:right w:val="single" w:sz="8" w:space="0" w:color="auto"/>
            </w:tcBorders>
            <w:shd w:val="clear" w:color="auto" w:fill="auto"/>
            <w:noWrap/>
            <w:vAlign w:val="bottom"/>
          </w:tcPr>
          <w:p w:rsidR="003B41E6" w:rsidRPr="00BF3CA4" w:rsidRDefault="003B41E6" w:rsidP="00047FC3">
            <w:pPr>
              <w:jc w:val="center"/>
              <w:rPr>
                <w:rFonts w:ascii="StobiSerif Regular" w:hAnsi="StobiSerif Regular"/>
                <w:color w:val="000000"/>
                <w:sz w:val="22"/>
                <w:szCs w:val="22"/>
                <w:lang w:val="mk-MK"/>
              </w:rPr>
            </w:pPr>
            <w:r w:rsidRPr="00BF3CA4">
              <w:rPr>
                <w:rFonts w:ascii="StobiSerif Regular" w:hAnsi="StobiSerif Regular"/>
                <w:color w:val="000000"/>
                <w:sz w:val="22"/>
                <w:szCs w:val="22"/>
                <w:lang w:val="mk-MK"/>
              </w:rPr>
              <w:t>19.544.250</w:t>
            </w:r>
          </w:p>
        </w:tc>
      </w:tr>
      <w:tr w:rsidR="003B41E6" w:rsidRPr="00BF3CA4" w:rsidTr="00536AA1">
        <w:trPr>
          <w:trHeight w:val="375"/>
          <w:jc w:val="center"/>
        </w:trPr>
        <w:tc>
          <w:tcPr>
            <w:tcW w:w="4126" w:type="dxa"/>
            <w:tcBorders>
              <w:top w:val="nil"/>
              <w:left w:val="single" w:sz="8" w:space="0" w:color="auto"/>
              <w:bottom w:val="single" w:sz="8" w:space="0" w:color="auto"/>
              <w:right w:val="nil"/>
            </w:tcBorders>
            <w:shd w:val="clear" w:color="auto" w:fill="DDD9C3" w:themeFill="background2" w:themeFillShade="E6"/>
            <w:vAlign w:val="bottom"/>
            <w:hideMark/>
          </w:tcPr>
          <w:p w:rsidR="003B41E6" w:rsidRPr="00BF3CA4" w:rsidRDefault="003B41E6" w:rsidP="00047FC3">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Ќафасан</w:t>
            </w:r>
          </w:p>
        </w:tc>
        <w:tc>
          <w:tcPr>
            <w:tcW w:w="3550" w:type="dxa"/>
            <w:tcBorders>
              <w:top w:val="nil"/>
              <w:left w:val="single" w:sz="8" w:space="0" w:color="auto"/>
              <w:bottom w:val="single" w:sz="8" w:space="0" w:color="auto"/>
              <w:right w:val="single" w:sz="8" w:space="0" w:color="auto"/>
            </w:tcBorders>
            <w:shd w:val="clear" w:color="auto" w:fill="auto"/>
            <w:noWrap/>
            <w:vAlign w:val="bottom"/>
          </w:tcPr>
          <w:p w:rsidR="003B41E6" w:rsidRPr="00BF3CA4" w:rsidRDefault="003B41E6" w:rsidP="00047FC3">
            <w:pPr>
              <w:jc w:val="center"/>
              <w:rPr>
                <w:rFonts w:ascii="StobiSerif Regular" w:hAnsi="StobiSerif Regular"/>
                <w:color w:val="000000"/>
                <w:sz w:val="22"/>
                <w:szCs w:val="22"/>
                <w:lang w:val="mk-MK"/>
              </w:rPr>
            </w:pPr>
            <w:r w:rsidRPr="00BF3CA4">
              <w:rPr>
                <w:rFonts w:ascii="StobiSerif Regular" w:hAnsi="StobiSerif Regular"/>
                <w:color w:val="000000"/>
                <w:sz w:val="22"/>
                <w:szCs w:val="22"/>
                <w:lang w:val="mk-MK"/>
              </w:rPr>
              <w:t>7.716.000</w:t>
            </w:r>
          </w:p>
        </w:tc>
      </w:tr>
      <w:tr w:rsidR="003B41E6" w:rsidRPr="00BF3CA4" w:rsidTr="00536AA1">
        <w:trPr>
          <w:trHeight w:val="375"/>
          <w:jc w:val="center"/>
        </w:trPr>
        <w:tc>
          <w:tcPr>
            <w:tcW w:w="4126" w:type="dxa"/>
            <w:tcBorders>
              <w:top w:val="nil"/>
              <w:left w:val="single" w:sz="8" w:space="0" w:color="auto"/>
              <w:bottom w:val="single" w:sz="8" w:space="0" w:color="auto"/>
              <w:right w:val="nil"/>
            </w:tcBorders>
            <w:shd w:val="clear" w:color="auto" w:fill="DDD9C3" w:themeFill="background2" w:themeFillShade="E6"/>
            <w:vAlign w:val="bottom"/>
            <w:hideMark/>
          </w:tcPr>
          <w:p w:rsidR="003B41E6" w:rsidRPr="00BF3CA4" w:rsidRDefault="003B41E6" w:rsidP="00047FC3">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Деве Баир</w:t>
            </w:r>
          </w:p>
        </w:tc>
        <w:tc>
          <w:tcPr>
            <w:tcW w:w="3550" w:type="dxa"/>
            <w:tcBorders>
              <w:top w:val="nil"/>
              <w:left w:val="single" w:sz="8" w:space="0" w:color="auto"/>
              <w:bottom w:val="single" w:sz="8" w:space="0" w:color="auto"/>
              <w:right w:val="single" w:sz="8" w:space="0" w:color="auto"/>
            </w:tcBorders>
            <w:shd w:val="clear" w:color="auto" w:fill="auto"/>
            <w:noWrap/>
            <w:vAlign w:val="bottom"/>
          </w:tcPr>
          <w:p w:rsidR="003B41E6" w:rsidRPr="00BF3CA4" w:rsidRDefault="003B41E6" w:rsidP="00047FC3">
            <w:pPr>
              <w:jc w:val="center"/>
              <w:rPr>
                <w:rFonts w:ascii="StobiSerif Regular" w:hAnsi="StobiSerif Regular"/>
                <w:color w:val="000000"/>
                <w:sz w:val="22"/>
                <w:szCs w:val="22"/>
                <w:lang w:val="mk-MK"/>
              </w:rPr>
            </w:pPr>
            <w:r w:rsidRPr="00BF3CA4">
              <w:rPr>
                <w:rFonts w:ascii="StobiSerif Regular" w:hAnsi="StobiSerif Regular"/>
                <w:color w:val="000000"/>
                <w:sz w:val="22"/>
                <w:szCs w:val="22"/>
                <w:lang w:val="mk-MK"/>
              </w:rPr>
              <w:t>3.841.250</w:t>
            </w:r>
          </w:p>
        </w:tc>
      </w:tr>
      <w:tr w:rsidR="003B41E6" w:rsidRPr="00BF3CA4" w:rsidTr="00536AA1">
        <w:trPr>
          <w:trHeight w:val="375"/>
          <w:jc w:val="center"/>
        </w:trPr>
        <w:tc>
          <w:tcPr>
            <w:tcW w:w="4126" w:type="dxa"/>
            <w:tcBorders>
              <w:top w:val="nil"/>
              <w:left w:val="single" w:sz="8" w:space="0" w:color="auto"/>
              <w:bottom w:val="nil"/>
              <w:right w:val="nil"/>
            </w:tcBorders>
            <w:shd w:val="clear" w:color="auto" w:fill="DDD9C3" w:themeFill="background2" w:themeFillShade="E6"/>
            <w:vAlign w:val="bottom"/>
            <w:hideMark/>
          </w:tcPr>
          <w:p w:rsidR="003B41E6" w:rsidRPr="00BF3CA4" w:rsidRDefault="003B41E6" w:rsidP="00047FC3">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Блаце</w:t>
            </w:r>
          </w:p>
        </w:tc>
        <w:tc>
          <w:tcPr>
            <w:tcW w:w="3550" w:type="dxa"/>
            <w:tcBorders>
              <w:top w:val="nil"/>
              <w:left w:val="single" w:sz="8" w:space="0" w:color="auto"/>
              <w:bottom w:val="nil"/>
              <w:right w:val="single" w:sz="8" w:space="0" w:color="auto"/>
            </w:tcBorders>
            <w:shd w:val="clear" w:color="auto" w:fill="auto"/>
            <w:noWrap/>
            <w:vAlign w:val="bottom"/>
          </w:tcPr>
          <w:p w:rsidR="003B41E6" w:rsidRPr="00BF3CA4" w:rsidRDefault="003B41E6" w:rsidP="00047FC3">
            <w:pPr>
              <w:jc w:val="center"/>
              <w:rPr>
                <w:rFonts w:ascii="StobiSerif Regular" w:hAnsi="StobiSerif Regular"/>
                <w:color w:val="000000"/>
                <w:sz w:val="22"/>
                <w:szCs w:val="22"/>
                <w:lang w:val="mk-MK"/>
              </w:rPr>
            </w:pPr>
            <w:r w:rsidRPr="00BF3CA4">
              <w:rPr>
                <w:rFonts w:ascii="StobiSerif Regular" w:hAnsi="StobiSerif Regular"/>
                <w:color w:val="000000"/>
                <w:sz w:val="22"/>
                <w:szCs w:val="22"/>
                <w:lang w:val="mk-MK"/>
              </w:rPr>
              <w:t>132.200</w:t>
            </w:r>
          </w:p>
        </w:tc>
      </w:tr>
      <w:tr w:rsidR="003B41E6" w:rsidRPr="00BF3CA4" w:rsidTr="00536AA1">
        <w:trPr>
          <w:trHeight w:val="368"/>
          <w:jc w:val="center"/>
        </w:trPr>
        <w:tc>
          <w:tcPr>
            <w:tcW w:w="4126" w:type="dxa"/>
            <w:tcBorders>
              <w:top w:val="single" w:sz="4" w:space="0" w:color="auto"/>
              <w:left w:val="single" w:sz="4" w:space="0" w:color="auto"/>
              <w:bottom w:val="single" w:sz="4" w:space="0" w:color="auto"/>
              <w:right w:val="nil"/>
            </w:tcBorders>
            <w:shd w:val="clear" w:color="auto" w:fill="DDD9C3" w:themeFill="background2" w:themeFillShade="E6"/>
            <w:vAlign w:val="bottom"/>
            <w:hideMark/>
          </w:tcPr>
          <w:p w:rsidR="003B41E6" w:rsidRPr="00BF3CA4" w:rsidRDefault="003B41E6" w:rsidP="00047FC3">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Аеродром Скопје</w:t>
            </w:r>
          </w:p>
        </w:tc>
        <w:tc>
          <w:tcPr>
            <w:tcW w:w="35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B41E6" w:rsidRPr="00BF3CA4" w:rsidRDefault="003B41E6" w:rsidP="00047FC3">
            <w:pPr>
              <w:jc w:val="center"/>
              <w:rPr>
                <w:rFonts w:ascii="StobiSerif Regular" w:hAnsi="StobiSerif Regular"/>
                <w:color w:val="000000"/>
                <w:sz w:val="22"/>
                <w:szCs w:val="22"/>
                <w:lang w:val="mk-MK"/>
              </w:rPr>
            </w:pPr>
            <w:r w:rsidRPr="00BF3CA4">
              <w:rPr>
                <w:rFonts w:ascii="StobiSerif Regular" w:hAnsi="StobiSerif Regular"/>
                <w:color w:val="000000"/>
                <w:sz w:val="22"/>
                <w:szCs w:val="22"/>
                <w:lang w:val="mk-MK"/>
              </w:rPr>
              <w:t>255.000</w:t>
            </w:r>
          </w:p>
        </w:tc>
      </w:tr>
      <w:tr w:rsidR="003B41E6" w:rsidRPr="00BF3CA4" w:rsidTr="00536AA1">
        <w:trPr>
          <w:trHeight w:val="375"/>
          <w:jc w:val="center"/>
        </w:trPr>
        <w:tc>
          <w:tcPr>
            <w:tcW w:w="4126" w:type="dxa"/>
            <w:tcBorders>
              <w:top w:val="nil"/>
              <w:left w:val="single" w:sz="8" w:space="0" w:color="000000"/>
              <w:bottom w:val="single" w:sz="8" w:space="0" w:color="000000"/>
              <w:right w:val="nil"/>
            </w:tcBorders>
            <w:shd w:val="clear" w:color="auto" w:fill="DDD9C3" w:themeFill="background2" w:themeFillShade="E6"/>
            <w:vAlign w:val="bottom"/>
            <w:hideMark/>
          </w:tcPr>
          <w:p w:rsidR="003B41E6" w:rsidRPr="00BF3CA4" w:rsidRDefault="003B41E6" w:rsidP="00047FC3">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Ново Село</w:t>
            </w:r>
          </w:p>
        </w:tc>
        <w:tc>
          <w:tcPr>
            <w:tcW w:w="3550" w:type="dxa"/>
            <w:tcBorders>
              <w:top w:val="nil"/>
              <w:left w:val="single" w:sz="8" w:space="0" w:color="auto"/>
              <w:bottom w:val="single" w:sz="8" w:space="0" w:color="auto"/>
              <w:right w:val="single" w:sz="8" w:space="0" w:color="auto"/>
            </w:tcBorders>
            <w:shd w:val="clear" w:color="auto" w:fill="auto"/>
            <w:noWrap/>
            <w:vAlign w:val="bottom"/>
          </w:tcPr>
          <w:p w:rsidR="003B41E6" w:rsidRPr="00BF3CA4" w:rsidRDefault="003B41E6" w:rsidP="00047FC3">
            <w:pPr>
              <w:jc w:val="center"/>
              <w:rPr>
                <w:rFonts w:ascii="StobiSerif Regular" w:hAnsi="StobiSerif Regular"/>
                <w:color w:val="000000"/>
                <w:sz w:val="22"/>
                <w:szCs w:val="22"/>
                <w:lang w:val="mk-MK"/>
              </w:rPr>
            </w:pPr>
            <w:r w:rsidRPr="00BF3CA4">
              <w:rPr>
                <w:rFonts w:ascii="StobiSerif Regular" w:hAnsi="StobiSerif Regular"/>
                <w:color w:val="000000"/>
                <w:sz w:val="22"/>
                <w:szCs w:val="22"/>
                <w:lang w:val="mk-MK"/>
              </w:rPr>
              <w:t>851.800</w:t>
            </w:r>
          </w:p>
        </w:tc>
      </w:tr>
      <w:tr w:rsidR="003B41E6" w:rsidRPr="00BF3CA4" w:rsidTr="00536AA1">
        <w:trPr>
          <w:trHeight w:val="375"/>
          <w:jc w:val="center"/>
        </w:trPr>
        <w:tc>
          <w:tcPr>
            <w:tcW w:w="4126" w:type="dxa"/>
            <w:tcBorders>
              <w:top w:val="nil"/>
              <w:left w:val="single" w:sz="8" w:space="0" w:color="000000"/>
              <w:bottom w:val="single" w:sz="8" w:space="0" w:color="000000"/>
              <w:right w:val="nil"/>
            </w:tcBorders>
            <w:shd w:val="clear" w:color="auto" w:fill="DDD9C3" w:themeFill="background2" w:themeFillShade="E6"/>
            <w:vAlign w:val="bottom"/>
            <w:hideMark/>
          </w:tcPr>
          <w:p w:rsidR="003B41E6" w:rsidRPr="00BF3CA4" w:rsidRDefault="003B41E6" w:rsidP="00047FC3">
            <w:pPr>
              <w:jc w:val="center"/>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Меџитлија</w:t>
            </w:r>
          </w:p>
        </w:tc>
        <w:tc>
          <w:tcPr>
            <w:tcW w:w="3550" w:type="dxa"/>
            <w:tcBorders>
              <w:top w:val="nil"/>
              <w:left w:val="single" w:sz="8" w:space="0" w:color="auto"/>
              <w:bottom w:val="single" w:sz="8" w:space="0" w:color="auto"/>
              <w:right w:val="single" w:sz="8" w:space="0" w:color="auto"/>
            </w:tcBorders>
            <w:shd w:val="clear" w:color="auto" w:fill="auto"/>
            <w:noWrap/>
            <w:vAlign w:val="bottom"/>
          </w:tcPr>
          <w:p w:rsidR="003B41E6" w:rsidRPr="00BF3CA4" w:rsidRDefault="003B41E6" w:rsidP="00047FC3">
            <w:pPr>
              <w:jc w:val="center"/>
              <w:rPr>
                <w:rFonts w:ascii="StobiSerif Regular" w:hAnsi="StobiSerif Regular"/>
                <w:color w:val="000000"/>
                <w:sz w:val="22"/>
                <w:szCs w:val="22"/>
                <w:lang w:val="mk-MK"/>
              </w:rPr>
            </w:pPr>
            <w:r w:rsidRPr="00BF3CA4">
              <w:rPr>
                <w:rFonts w:ascii="StobiSerif Regular" w:hAnsi="StobiSerif Regular"/>
                <w:color w:val="000000"/>
                <w:sz w:val="22"/>
                <w:szCs w:val="22"/>
                <w:lang w:val="mk-MK"/>
              </w:rPr>
              <w:t>816.650</w:t>
            </w:r>
          </w:p>
        </w:tc>
      </w:tr>
      <w:tr w:rsidR="003B41E6" w:rsidRPr="00BF3CA4" w:rsidTr="00536AA1">
        <w:trPr>
          <w:trHeight w:val="375"/>
          <w:jc w:val="center"/>
        </w:trPr>
        <w:tc>
          <w:tcPr>
            <w:tcW w:w="4126" w:type="dxa"/>
            <w:tcBorders>
              <w:top w:val="nil"/>
              <w:left w:val="single" w:sz="8" w:space="0" w:color="000000"/>
              <w:bottom w:val="single" w:sz="8" w:space="0" w:color="000000"/>
              <w:right w:val="nil"/>
            </w:tcBorders>
            <w:shd w:val="clear" w:color="auto" w:fill="D99594" w:themeFill="accent2" w:themeFillTint="99"/>
            <w:vAlign w:val="bottom"/>
            <w:hideMark/>
          </w:tcPr>
          <w:p w:rsidR="003B41E6" w:rsidRPr="00BF3CA4" w:rsidRDefault="003B41E6" w:rsidP="00047FC3">
            <w:pPr>
              <w:jc w:val="right"/>
              <w:rPr>
                <w:rFonts w:ascii="StobiSerif Regular" w:hAnsi="StobiSerif Regular"/>
                <w:b/>
                <w:bCs/>
                <w:color w:val="000000"/>
                <w:sz w:val="22"/>
                <w:szCs w:val="22"/>
                <w:lang w:val="en-US"/>
              </w:rPr>
            </w:pPr>
            <w:r w:rsidRPr="00BF3CA4">
              <w:rPr>
                <w:rFonts w:ascii="StobiSerif Regular" w:hAnsi="StobiSerif Regular"/>
                <w:b/>
                <w:bCs/>
                <w:color w:val="000000"/>
                <w:sz w:val="22"/>
                <w:szCs w:val="22"/>
                <w:lang w:val="en-US"/>
              </w:rPr>
              <w:t>Вкупно</w:t>
            </w:r>
          </w:p>
        </w:tc>
        <w:tc>
          <w:tcPr>
            <w:tcW w:w="3550" w:type="dxa"/>
            <w:tcBorders>
              <w:top w:val="nil"/>
              <w:left w:val="single" w:sz="8" w:space="0" w:color="auto"/>
              <w:bottom w:val="single" w:sz="8" w:space="0" w:color="auto"/>
              <w:right w:val="single" w:sz="8" w:space="0" w:color="auto"/>
            </w:tcBorders>
            <w:shd w:val="clear" w:color="auto" w:fill="D99594" w:themeFill="accent2" w:themeFillTint="99"/>
            <w:noWrap/>
            <w:vAlign w:val="bottom"/>
          </w:tcPr>
          <w:p w:rsidR="003B41E6" w:rsidRPr="00BF3CA4" w:rsidRDefault="003B41E6" w:rsidP="00047FC3">
            <w:pPr>
              <w:jc w:val="center"/>
              <w:rPr>
                <w:rFonts w:ascii="StobiSerif Regular" w:hAnsi="StobiSerif Regular"/>
                <w:b/>
                <w:color w:val="000000"/>
                <w:sz w:val="22"/>
                <w:szCs w:val="22"/>
                <w:lang w:val="mk-MK"/>
              </w:rPr>
            </w:pPr>
            <w:r w:rsidRPr="00BF3CA4">
              <w:rPr>
                <w:rFonts w:ascii="StobiSerif Regular" w:hAnsi="StobiSerif Regular"/>
                <w:b/>
                <w:color w:val="000000"/>
                <w:sz w:val="22"/>
                <w:szCs w:val="22"/>
                <w:lang w:val="mk-MK"/>
              </w:rPr>
              <w:t>121.284.600</w:t>
            </w:r>
          </w:p>
        </w:tc>
      </w:tr>
    </w:tbl>
    <w:p w:rsidR="0051073A" w:rsidRPr="00BF3CA4" w:rsidRDefault="0051073A" w:rsidP="009674AD">
      <w:pPr>
        <w:spacing w:after="120"/>
        <w:jc w:val="both"/>
        <w:rPr>
          <w:rFonts w:ascii="StobiSerif Regular" w:hAnsi="StobiSerif Regular" w:cs="Arial"/>
          <w:b/>
          <w:bCs/>
          <w:i/>
          <w:sz w:val="22"/>
          <w:szCs w:val="22"/>
          <w:lang w:val="mk-MK"/>
        </w:rPr>
      </w:pPr>
    </w:p>
    <w:p w:rsidR="00F37A21" w:rsidRPr="00BF3CA4" w:rsidRDefault="00F37A21" w:rsidP="009674AD">
      <w:pPr>
        <w:spacing w:after="120"/>
        <w:jc w:val="both"/>
        <w:rPr>
          <w:rFonts w:ascii="StobiSerif Regular" w:hAnsi="StobiSerif Regular" w:cs="Arial"/>
          <w:b/>
          <w:bCs/>
          <w:i/>
          <w:sz w:val="22"/>
          <w:szCs w:val="22"/>
          <w:lang w:val="mk-MK"/>
        </w:rPr>
      </w:pPr>
    </w:p>
    <w:p w:rsidR="00F37A21" w:rsidRPr="00BF3CA4" w:rsidRDefault="00F37A21" w:rsidP="009674AD">
      <w:pPr>
        <w:spacing w:after="120"/>
        <w:jc w:val="both"/>
        <w:rPr>
          <w:rFonts w:ascii="StobiSerif Regular" w:hAnsi="StobiSerif Regular" w:cs="Arial"/>
          <w:b/>
          <w:bCs/>
          <w:i/>
          <w:sz w:val="22"/>
          <w:szCs w:val="22"/>
          <w:lang w:val="mk-MK"/>
        </w:rPr>
      </w:pPr>
    </w:p>
    <w:p w:rsidR="00F37A21" w:rsidRPr="00BF3CA4" w:rsidRDefault="00F37A21" w:rsidP="009674AD">
      <w:pPr>
        <w:spacing w:after="120"/>
        <w:jc w:val="both"/>
        <w:rPr>
          <w:rFonts w:ascii="StobiSerif Regular" w:hAnsi="StobiSerif Regular" w:cs="Arial"/>
          <w:b/>
          <w:bCs/>
          <w:i/>
          <w:sz w:val="22"/>
          <w:szCs w:val="22"/>
          <w:lang w:val="mk-MK"/>
        </w:rPr>
      </w:pPr>
    </w:p>
    <w:p w:rsidR="00F37A21" w:rsidRPr="00BF3CA4" w:rsidRDefault="00F37A21" w:rsidP="009674AD">
      <w:pPr>
        <w:spacing w:after="120"/>
        <w:jc w:val="both"/>
        <w:rPr>
          <w:rFonts w:ascii="StobiSerif Regular" w:hAnsi="StobiSerif Regular" w:cs="Arial"/>
          <w:b/>
          <w:bCs/>
          <w:i/>
          <w:sz w:val="22"/>
          <w:szCs w:val="22"/>
          <w:lang w:val="mk-MK"/>
        </w:rPr>
      </w:pPr>
    </w:p>
    <w:p w:rsidR="00F37A21" w:rsidRPr="00BF3CA4" w:rsidRDefault="00F37A21" w:rsidP="009674AD">
      <w:pPr>
        <w:spacing w:after="120"/>
        <w:jc w:val="both"/>
        <w:rPr>
          <w:rFonts w:ascii="StobiSerif Regular" w:hAnsi="StobiSerif Regular" w:cs="Arial"/>
          <w:b/>
          <w:bCs/>
          <w:i/>
          <w:sz w:val="22"/>
          <w:szCs w:val="22"/>
          <w:lang w:val="mk-MK"/>
        </w:rPr>
      </w:pPr>
    </w:p>
    <w:p w:rsidR="00BD241D" w:rsidRPr="00BF3CA4" w:rsidRDefault="0051073A" w:rsidP="009674AD">
      <w:pPr>
        <w:spacing w:after="120"/>
        <w:jc w:val="both"/>
        <w:rPr>
          <w:rFonts w:ascii="StobiSerif Regular" w:hAnsi="StobiSerif Regular" w:cs="Arial"/>
          <w:i/>
          <w:sz w:val="22"/>
          <w:szCs w:val="22"/>
          <w:lang w:val="mk-MK"/>
        </w:rPr>
      </w:pPr>
      <w:r w:rsidRPr="00BF3CA4">
        <w:rPr>
          <w:rFonts w:ascii="StobiSerif Regular" w:hAnsi="StobiSerif Regular" w:cs="Arial"/>
          <w:b/>
          <w:i/>
          <w:sz w:val="22"/>
          <w:szCs w:val="22"/>
          <w:lang w:val="mk-MK"/>
        </w:rPr>
        <w:lastRenderedPageBreak/>
        <w:t xml:space="preserve">Слика </w:t>
      </w:r>
      <w:r w:rsidR="00393A7B" w:rsidRPr="00BF3CA4">
        <w:rPr>
          <w:rFonts w:ascii="StobiSerif Regular" w:hAnsi="StobiSerif Regular" w:cs="Arial"/>
          <w:b/>
          <w:i/>
          <w:sz w:val="22"/>
          <w:szCs w:val="22"/>
          <w:lang w:val="en-US"/>
        </w:rPr>
        <w:t>9</w:t>
      </w:r>
      <w:r w:rsidRPr="00BF3CA4">
        <w:rPr>
          <w:rFonts w:ascii="StobiSerif Regular" w:hAnsi="StobiSerif Regular" w:cs="Arial"/>
          <w:b/>
          <w:i/>
          <w:sz w:val="22"/>
          <w:szCs w:val="22"/>
          <w:lang w:val="mk-MK"/>
        </w:rPr>
        <w:t>.</w:t>
      </w:r>
      <w:r w:rsidRPr="00BF3CA4">
        <w:rPr>
          <w:rFonts w:ascii="StobiSerif Regular" w:hAnsi="StobiSerif Regular" w:cs="Arial"/>
          <w:i/>
          <w:sz w:val="22"/>
          <w:szCs w:val="22"/>
          <w:lang w:val="mk-MK"/>
        </w:rPr>
        <w:t xml:space="preserve"> Финансиски приходи во денари од проверки и прегледи на пратки од увоз и транзит во 201</w:t>
      </w:r>
      <w:r w:rsidR="005569A4">
        <w:rPr>
          <w:rFonts w:ascii="StobiSerif Regular" w:hAnsi="StobiSerif Regular" w:cs="Arial"/>
          <w:i/>
          <w:sz w:val="22"/>
          <w:szCs w:val="22"/>
          <w:lang w:val="en-US"/>
        </w:rPr>
        <w:t>6</w:t>
      </w:r>
      <w:r w:rsidRPr="00BF3CA4">
        <w:rPr>
          <w:rFonts w:ascii="StobiSerif Regular" w:hAnsi="StobiSerif Regular" w:cs="Arial"/>
          <w:i/>
          <w:sz w:val="22"/>
          <w:szCs w:val="22"/>
          <w:lang w:val="mk-MK"/>
        </w:rPr>
        <w:t xml:space="preserve"> година </w:t>
      </w:r>
    </w:p>
    <w:p w:rsidR="0050355A" w:rsidRPr="00BF3CA4" w:rsidRDefault="00AD5B9D" w:rsidP="009674AD">
      <w:pPr>
        <w:jc w:val="both"/>
        <w:rPr>
          <w:rFonts w:ascii="StobiSerif Regular" w:hAnsi="StobiSerif Regular" w:cs="Arial"/>
          <w:bCs/>
          <w:sz w:val="22"/>
          <w:szCs w:val="22"/>
          <w:lang w:val="mk-MK"/>
        </w:rPr>
      </w:pPr>
      <w:r w:rsidRPr="00BF3CA4">
        <w:rPr>
          <w:rFonts w:ascii="StobiSerif Regular" w:hAnsi="StobiSerif Regular"/>
          <w:noProof/>
          <w:sz w:val="22"/>
          <w:szCs w:val="22"/>
          <w:lang w:val="en-US"/>
        </w:rPr>
        <w:drawing>
          <wp:inline distT="0" distB="0" distL="0" distR="0" wp14:anchorId="561BBA8E" wp14:editId="00D0C7E2">
            <wp:extent cx="5972810" cy="2533650"/>
            <wp:effectExtent l="0" t="0" r="2794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355A" w:rsidRPr="00BF3CA4" w:rsidRDefault="0050355A" w:rsidP="009674AD">
      <w:pPr>
        <w:spacing w:after="200" w:line="276" w:lineRule="auto"/>
        <w:jc w:val="both"/>
        <w:rPr>
          <w:rFonts w:ascii="StobiSerif Regular" w:hAnsi="StobiSerif Regular" w:cs="Arial"/>
          <w:bCs/>
          <w:sz w:val="22"/>
          <w:szCs w:val="22"/>
          <w:lang w:val="mk-MK"/>
        </w:rPr>
      </w:pPr>
      <w:r w:rsidRPr="00BF3CA4">
        <w:rPr>
          <w:rFonts w:ascii="StobiSerif Regular" w:hAnsi="StobiSerif Regular" w:cs="Arial"/>
          <w:bCs/>
          <w:sz w:val="22"/>
          <w:szCs w:val="22"/>
          <w:lang w:val="mk-MK"/>
        </w:rPr>
        <w:br w:type="page"/>
      </w:r>
    </w:p>
    <w:p w:rsidR="0050355A" w:rsidRPr="00BF3CA4" w:rsidRDefault="0050355A" w:rsidP="00536AA1">
      <w:pPr>
        <w:spacing w:after="120"/>
        <w:jc w:val="center"/>
        <w:rPr>
          <w:rFonts w:ascii="StobiSerif Regular" w:hAnsi="StobiSerif Regular" w:cs="Arial"/>
          <w:b/>
          <w:bCs/>
          <w:sz w:val="22"/>
          <w:szCs w:val="22"/>
          <w:lang w:val="mk-MK"/>
        </w:rPr>
      </w:pPr>
      <w:r w:rsidRPr="00BF3CA4">
        <w:rPr>
          <w:rFonts w:ascii="StobiSerif Regular" w:hAnsi="StobiSerif Regular" w:cs="Arial"/>
          <w:b/>
          <w:bCs/>
          <w:sz w:val="22"/>
          <w:szCs w:val="22"/>
          <w:lang w:val="mk-MK"/>
        </w:rPr>
        <w:lastRenderedPageBreak/>
        <w:t>ДЕЛ 8</w:t>
      </w:r>
    </w:p>
    <w:p w:rsidR="0050355A" w:rsidRPr="00526ACD" w:rsidRDefault="0050355A" w:rsidP="00536AA1">
      <w:pPr>
        <w:spacing w:after="120"/>
        <w:jc w:val="center"/>
        <w:rPr>
          <w:rFonts w:ascii="StobiSerif Regular" w:hAnsi="StobiSerif Regular" w:cs="Arial"/>
          <w:b/>
          <w:bCs/>
          <w:sz w:val="20"/>
          <w:szCs w:val="20"/>
          <w:lang w:val="mk-MK"/>
        </w:rPr>
      </w:pPr>
      <w:r w:rsidRPr="00526ACD">
        <w:rPr>
          <w:rFonts w:ascii="StobiSerif Regular" w:hAnsi="StobiSerif Regular" w:cs="Arial"/>
          <w:b/>
          <w:bCs/>
          <w:sz w:val="20"/>
          <w:szCs w:val="20"/>
          <w:lang w:val="mk-MK"/>
        </w:rPr>
        <w:t>ПРЕГЛЕД НА ПРАТКИ  ПРИ УВОЗНАТА ПОСТАПКА НА  ГРАНИЧНИТЕ ПРЕМИНИ ВО РЕПУБЛИКА МАКЕДОНИЈА ВО 201</w:t>
      </w:r>
      <w:r w:rsidR="00224199">
        <w:rPr>
          <w:rFonts w:ascii="StobiSerif Regular" w:hAnsi="StobiSerif Regular" w:cs="Arial"/>
          <w:b/>
          <w:bCs/>
          <w:sz w:val="20"/>
          <w:szCs w:val="20"/>
          <w:lang w:val="mk-MK"/>
        </w:rPr>
        <w:t>6</w:t>
      </w:r>
      <w:r w:rsidRPr="00526ACD">
        <w:rPr>
          <w:rFonts w:ascii="StobiSerif Regular" w:hAnsi="StobiSerif Regular" w:cs="Arial"/>
          <w:b/>
          <w:bCs/>
          <w:sz w:val="20"/>
          <w:szCs w:val="20"/>
          <w:lang w:val="mk-MK"/>
        </w:rPr>
        <w:t xml:space="preserve"> ГОДИНА КОИ СЕ ПРЕДМЕТ НА РЕДОВНА ЛАБОРАТОРИСКА АНАЛИЗА, АНАЛИЗА ВО СКЛОП НА ГОДИШНИОТ ПЛАН ЗА МОНИТОРИНГ, КАКО И ПРЕДМЕТ НА УНИШТУВАЊЕ ИЛИ ВРАЌАЊЕ ВО ЗЕМЈАТА НА ПОТЕКЛО</w:t>
      </w:r>
    </w:p>
    <w:p w:rsidR="0050355A" w:rsidRDefault="0050355A" w:rsidP="00224199">
      <w:pPr>
        <w:jc w:val="both"/>
        <w:rPr>
          <w:rFonts w:ascii="StobiSerif Regular" w:hAnsi="StobiSerif Regular" w:cs="Arial"/>
          <w:bCs/>
          <w:sz w:val="22"/>
          <w:szCs w:val="22"/>
          <w:lang w:val="mk-MK"/>
        </w:rPr>
      </w:pPr>
      <w:r w:rsidRPr="00BF3CA4">
        <w:rPr>
          <w:rFonts w:ascii="StobiSerif Regular" w:hAnsi="StobiSerif Regular" w:cs="Arial"/>
          <w:bCs/>
          <w:sz w:val="22"/>
          <w:szCs w:val="22"/>
          <w:lang w:val="mk-MK"/>
        </w:rPr>
        <w:t xml:space="preserve"> Во 201</w:t>
      </w:r>
      <w:r w:rsidR="00224199">
        <w:rPr>
          <w:rFonts w:ascii="StobiSerif Regular" w:hAnsi="StobiSerif Regular" w:cs="Arial"/>
          <w:bCs/>
          <w:sz w:val="22"/>
          <w:szCs w:val="22"/>
          <w:lang w:val="mk-MK"/>
        </w:rPr>
        <w:t>6</w:t>
      </w:r>
      <w:r w:rsidRPr="00BF3CA4">
        <w:rPr>
          <w:rFonts w:ascii="StobiSerif Regular" w:hAnsi="StobiSerif Regular" w:cs="Arial"/>
          <w:bCs/>
          <w:sz w:val="22"/>
          <w:szCs w:val="22"/>
          <w:lang w:val="mk-MK"/>
        </w:rPr>
        <w:t xml:space="preserve"> година при извршување на задолжителната проверка и преглед на пратки од страна на официјалните ветеринари на граничните премини </w:t>
      </w:r>
      <w:r w:rsidRPr="00BF3CA4">
        <w:rPr>
          <w:rFonts w:ascii="StobiSerif Regular" w:hAnsi="StobiSerif Regular" w:cs="Arial"/>
          <w:sz w:val="22"/>
          <w:szCs w:val="22"/>
        </w:rPr>
        <w:t xml:space="preserve">во Р. </w:t>
      </w:r>
      <w:proofErr w:type="gramStart"/>
      <w:r w:rsidRPr="00BF3CA4">
        <w:rPr>
          <w:rFonts w:ascii="StobiSerif Regular" w:hAnsi="StobiSerif Regular" w:cs="Arial"/>
          <w:sz w:val="22"/>
          <w:szCs w:val="22"/>
        </w:rPr>
        <w:t xml:space="preserve">Македонија извршени се ветеринарни проверки и прегледи на </w:t>
      </w:r>
      <w:r w:rsidRPr="00A70F7E">
        <w:rPr>
          <w:rFonts w:ascii="StobiSerif Regular" w:hAnsi="StobiSerif Regular" w:cs="Arial"/>
          <w:sz w:val="22"/>
          <w:szCs w:val="22"/>
        </w:rPr>
        <w:t xml:space="preserve">вкупно </w:t>
      </w:r>
      <w:r w:rsidR="00224199" w:rsidRPr="00A70F7E">
        <w:rPr>
          <w:rFonts w:ascii="StobiSerif Regular" w:hAnsi="StobiSerif Regular"/>
          <w:bCs/>
          <w:color w:val="000000"/>
          <w:sz w:val="22"/>
          <w:szCs w:val="22"/>
          <w:lang w:val="en-US"/>
        </w:rPr>
        <w:t>17.135</w:t>
      </w:r>
      <w:r w:rsidR="00224199" w:rsidRPr="00A70F7E">
        <w:rPr>
          <w:rFonts w:ascii="StobiSerif Regular" w:hAnsi="StobiSerif Regular"/>
          <w:bCs/>
          <w:color w:val="000000"/>
          <w:sz w:val="22"/>
          <w:szCs w:val="22"/>
          <w:lang w:val="mk-MK"/>
        </w:rPr>
        <w:t xml:space="preserve"> </w:t>
      </w:r>
      <w:r w:rsidRPr="00A70F7E">
        <w:rPr>
          <w:rFonts w:ascii="StobiSerif Regular" w:hAnsi="StobiSerif Regular" w:cs="Arial"/>
          <w:sz w:val="22"/>
          <w:szCs w:val="22"/>
        </w:rPr>
        <w:t>пратки со живи животни и производи од животинско потекло при увоз и транзит (1</w:t>
      </w:r>
      <w:r w:rsidR="00224199" w:rsidRPr="00A70F7E">
        <w:rPr>
          <w:rFonts w:ascii="StobiSerif Regular" w:hAnsi="StobiSerif Regular" w:cs="Arial"/>
          <w:sz w:val="22"/>
          <w:szCs w:val="22"/>
          <w:lang w:val="mk-MK"/>
        </w:rPr>
        <w:t>4</w:t>
      </w:r>
      <w:r w:rsidRPr="00A70F7E">
        <w:rPr>
          <w:rFonts w:ascii="StobiSerif Regular" w:hAnsi="StobiSerif Regular" w:cs="Arial"/>
          <w:sz w:val="22"/>
          <w:szCs w:val="22"/>
        </w:rPr>
        <w:t>.</w:t>
      </w:r>
      <w:r w:rsidR="00224199" w:rsidRPr="00A70F7E">
        <w:rPr>
          <w:rFonts w:ascii="StobiSerif Regular" w:hAnsi="StobiSerif Regular" w:cs="Arial"/>
          <w:sz w:val="22"/>
          <w:szCs w:val="22"/>
          <w:lang w:val="mk-MK"/>
        </w:rPr>
        <w:t xml:space="preserve">116 </w:t>
      </w:r>
      <w:r w:rsidRPr="00A70F7E">
        <w:rPr>
          <w:rFonts w:ascii="StobiSerif Regular" w:hAnsi="StobiSerif Regular" w:cs="Arial"/>
          <w:sz w:val="22"/>
          <w:szCs w:val="22"/>
        </w:rPr>
        <w:t xml:space="preserve">увоз и </w:t>
      </w:r>
      <w:r w:rsidR="00224199" w:rsidRPr="00A70F7E">
        <w:rPr>
          <w:rFonts w:ascii="StobiSerif Regular" w:hAnsi="StobiSerif Regular" w:cs="Arial"/>
          <w:sz w:val="22"/>
          <w:szCs w:val="22"/>
          <w:lang w:val="mk-MK"/>
        </w:rPr>
        <w:t>3</w:t>
      </w:r>
      <w:r w:rsidRPr="00A70F7E">
        <w:rPr>
          <w:rFonts w:ascii="StobiSerif Regular" w:hAnsi="StobiSerif Regular" w:cs="Arial"/>
          <w:sz w:val="22"/>
          <w:szCs w:val="22"/>
        </w:rPr>
        <w:t>.</w:t>
      </w:r>
      <w:r w:rsidR="00224199" w:rsidRPr="00A70F7E">
        <w:rPr>
          <w:rFonts w:ascii="StobiSerif Regular" w:hAnsi="StobiSerif Regular" w:cs="Arial"/>
          <w:sz w:val="22"/>
          <w:szCs w:val="22"/>
          <w:lang w:val="mk-MK"/>
        </w:rPr>
        <w:t>019</w:t>
      </w:r>
      <w:r w:rsidRPr="00A70F7E">
        <w:rPr>
          <w:rFonts w:ascii="StobiSerif Regular" w:hAnsi="StobiSerif Regular" w:cs="Arial"/>
          <w:sz w:val="22"/>
          <w:szCs w:val="22"/>
          <w:lang w:val="mk-MK"/>
        </w:rPr>
        <w:t xml:space="preserve"> </w:t>
      </w:r>
      <w:r w:rsidRPr="00A70F7E">
        <w:rPr>
          <w:rFonts w:ascii="StobiSerif Regular" w:hAnsi="StobiSerif Regular" w:cs="Arial"/>
          <w:sz w:val="22"/>
          <w:szCs w:val="22"/>
        </w:rPr>
        <w:t>транзит)</w:t>
      </w:r>
      <w:r w:rsidRPr="00A70F7E">
        <w:rPr>
          <w:rFonts w:ascii="StobiSerif Regular" w:hAnsi="StobiSerif Regular" w:cs="Arial"/>
          <w:sz w:val="22"/>
          <w:szCs w:val="22"/>
          <w:lang w:val="mk-MK"/>
        </w:rPr>
        <w:t>.</w:t>
      </w:r>
      <w:proofErr w:type="gramEnd"/>
      <w:r w:rsidRPr="00A70F7E">
        <w:rPr>
          <w:rFonts w:ascii="StobiSerif Regular" w:hAnsi="StobiSerif Regular" w:cs="Arial"/>
          <w:sz w:val="22"/>
          <w:szCs w:val="22"/>
          <w:lang w:val="mk-MK"/>
        </w:rPr>
        <w:t xml:space="preserve"> С</w:t>
      </w:r>
      <w:r w:rsidRPr="00A70F7E">
        <w:rPr>
          <w:rFonts w:ascii="StobiSerif Regular" w:hAnsi="StobiSerif Regular" w:cs="Arial"/>
          <w:bCs/>
          <w:sz w:val="22"/>
          <w:szCs w:val="22"/>
          <w:lang w:val="mk-MK"/>
        </w:rPr>
        <w:t xml:space="preserve">о цел заштита на јавното здравје и здравјето на потрошувачите, во делот на превземање на безбедносни мерки, земени се вкупно </w:t>
      </w:r>
      <w:r w:rsidR="00477E4B" w:rsidRPr="00A70F7E">
        <w:rPr>
          <w:rFonts w:ascii="StobiSerif Regular" w:hAnsi="StobiSerif Regular" w:cs="Arial"/>
          <w:bCs/>
          <w:sz w:val="22"/>
          <w:szCs w:val="22"/>
          <w:lang w:val="mk-MK"/>
        </w:rPr>
        <w:t>45</w:t>
      </w:r>
      <w:r w:rsidR="007F5EA3">
        <w:rPr>
          <w:rFonts w:ascii="StobiSerif Regular" w:hAnsi="StobiSerif Regular" w:cs="Arial"/>
          <w:bCs/>
          <w:sz w:val="22"/>
          <w:szCs w:val="22"/>
          <w:lang w:val="mk-MK"/>
        </w:rPr>
        <w:t>3</w:t>
      </w:r>
      <w:r w:rsidRPr="00A70F7E">
        <w:rPr>
          <w:rFonts w:ascii="StobiSerif Regular" w:hAnsi="StobiSerif Regular" w:cs="Arial"/>
          <w:bCs/>
          <w:sz w:val="22"/>
          <w:szCs w:val="22"/>
          <w:lang w:val="mk-MK"/>
        </w:rPr>
        <w:t xml:space="preserve"> мостр</w:t>
      </w:r>
      <w:r w:rsidR="00EF4E64" w:rsidRPr="00A70F7E">
        <w:rPr>
          <w:rFonts w:ascii="StobiSerif Regular" w:hAnsi="StobiSerif Regular" w:cs="Arial"/>
          <w:bCs/>
          <w:sz w:val="22"/>
          <w:szCs w:val="22"/>
          <w:lang w:val="mk-MK"/>
        </w:rPr>
        <w:t>а</w:t>
      </w:r>
      <w:r w:rsidRPr="00A70F7E">
        <w:rPr>
          <w:rFonts w:ascii="StobiSerif Regular" w:hAnsi="StobiSerif Regular" w:cs="Arial"/>
          <w:bCs/>
          <w:sz w:val="22"/>
          <w:szCs w:val="22"/>
          <w:lang w:val="mk-MK"/>
        </w:rPr>
        <w:t xml:space="preserve"> за анализа при што како небезбедни се прогласени </w:t>
      </w:r>
      <w:r w:rsidR="00E03AA5" w:rsidRPr="00A70F7E">
        <w:rPr>
          <w:rFonts w:ascii="StobiSerif Regular" w:hAnsi="StobiSerif Regular" w:cs="Arial"/>
          <w:bCs/>
          <w:sz w:val="22"/>
          <w:szCs w:val="22"/>
          <w:lang w:val="en-US"/>
        </w:rPr>
        <w:t>18</w:t>
      </w:r>
      <w:r w:rsidRPr="00A70F7E">
        <w:rPr>
          <w:rFonts w:ascii="StobiSerif Regular" w:hAnsi="StobiSerif Regular" w:cs="Arial"/>
          <w:bCs/>
          <w:sz w:val="22"/>
          <w:szCs w:val="22"/>
          <w:lang w:val="mk-MK"/>
        </w:rPr>
        <w:t xml:space="preserve"> заради констатирано присуство на </w:t>
      </w:r>
      <w:r w:rsidRPr="00A70F7E">
        <w:rPr>
          <w:rFonts w:ascii="StobiSerif Regular" w:hAnsi="StobiSerif Regular" w:cs="Arial"/>
          <w:bCs/>
          <w:sz w:val="22"/>
          <w:szCs w:val="22"/>
          <w:lang w:val="en-US"/>
        </w:rPr>
        <w:t>Listeria</w:t>
      </w:r>
      <w:r w:rsidRPr="00BF3CA4">
        <w:rPr>
          <w:rFonts w:ascii="StobiSerif Regular" w:hAnsi="StobiSerif Regular" w:cs="Arial"/>
          <w:bCs/>
          <w:sz w:val="22"/>
          <w:szCs w:val="22"/>
          <w:lang w:val="en-US"/>
        </w:rPr>
        <w:t xml:space="preserve"> Monocytogenes</w:t>
      </w:r>
      <w:r w:rsidR="00477E4B" w:rsidRPr="00BF3CA4">
        <w:rPr>
          <w:rFonts w:ascii="StobiSerif Regular" w:hAnsi="StobiSerif Regular" w:cs="Arial"/>
          <w:bCs/>
          <w:sz w:val="22"/>
          <w:szCs w:val="22"/>
          <w:lang w:val="mk-MK"/>
        </w:rPr>
        <w:t xml:space="preserve"> или </w:t>
      </w:r>
      <w:r w:rsidR="00477E4B" w:rsidRPr="00BF3CA4">
        <w:rPr>
          <w:rFonts w:ascii="StobiSerif Regular" w:hAnsi="StobiSerif Regular" w:cs="Arial"/>
          <w:bCs/>
          <w:sz w:val="22"/>
          <w:szCs w:val="22"/>
          <w:lang w:val="en-US"/>
        </w:rPr>
        <w:t>Salmonella spp</w:t>
      </w:r>
      <w:r w:rsidR="007F5EA3">
        <w:rPr>
          <w:rFonts w:ascii="StobiSerif Regular" w:hAnsi="StobiSerif Regular" w:cs="Arial"/>
          <w:bCs/>
          <w:sz w:val="22"/>
          <w:szCs w:val="22"/>
          <w:lang w:val="en-US"/>
        </w:rPr>
        <w:t xml:space="preserve"> (</w:t>
      </w:r>
      <w:r w:rsidR="007F5EA3">
        <w:rPr>
          <w:rFonts w:ascii="StobiSerif Regular" w:hAnsi="StobiSerif Regular" w:cs="Arial"/>
          <w:bCs/>
          <w:sz w:val="22"/>
          <w:szCs w:val="22"/>
          <w:lang w:val="mk-MK"/>
        </w:rPr>
        <w:t>Табела 15</w:t>
      </w:r>
      <w:r w:rsidR="00F476FF" w:rsidRPr="00BF3CA4">
        <w:rPr>
          <w:rFonts w:ascii="StobiSerif Regular" w:hAnsi="StobiSerif Regular" w:cs="Arial"/>
          <w:bCs/>
          <w:sz w:val="22"/>
          <w:szCs w:val="22"/>
          <w:lang w:val="en-US"/>
        </w:rPr>
        <w:t>)</w:t>
      </w:r>
      <w:r w:rsidRPr="00BF3CA4">
        <w:rPr>
          <w:rFonts w:ascii="StobiSerif Regular" w:hAnsi="StobiSerif Regular" w:cs="Arial"/>
          <w:bCs/>
          <w:sz w:val="22"/>
          <w:szCs w:val="22"/>
          <w:lang w:val="en-US"/>
        </w:rPr>
        <w:t xml:space="preserve">. </w:t>
      </w:r>
      <w:r w:rsidR="007F5EA3">
        <w:rPr>
          <w:rFonts w:ascii="StobiSerif Regular" w:hAnsi="StobiSerif Regular" w:cs="Arial"/>
          <w:bCs/>
          <w:sz w:val="22"/>
          <w:szCs w:val="22"/>
          <w:lang w:val="mk-MK"/>
        </w:rPr>
        <w:t>Од вкупниот број на земени мостри (453) 212 биле земени како дел од мониторинг плановите, 212 по решенија за мострирање и 29 на база на сомнеж (Табела 1</w:t>
      </w:r>
      <w:r w:rsidR="00442103">
        <w:rPr>
          <w:rFonts w:ascii="StobiSerif Regular" w:hAnsi="StobiSerif Regular" w:cs="Arial"/>
          <w:bCs/>
          <w:sz w:val="22"/>
          <w:szCs w:val="22"/>
          <w:lang w:val="mk-MK"/>
        </w:rPr>
        <w:t>5</w:t>
      </w:r>
      <w:r w:rsidR="007F5EA3">
        <w:rPr>
          <w:rFonts w:ascii="StobiSerif Regular" w:hAnsi="StobiSerif Regular" w:cs="Arial"/>
          <w:bCs/>
          <w:sz w:val="22"/>
          <w:szCs w:val="22"/>
          <w:lang w:val="mk-MK"/>
        </w:rPr>
        <w:t>)</w:t>
      </w:r>
    </w:p>
    <w:p w:rsidR="00442103" w:rsidRDefault="00442103" w:rsidP="00224199">
      <w:pPr>
        <w:jc w:val="both"/>
        <w:rPr>
          <w:rFonts w:ascii="StobiSerif Regular" w:hAnsi="StobiSerif Regular" w:cs="Arial"/>
          <w:bCs/>
          <w:sz w:val="22"/>
          <w:szCs w:val="22"/>
          <w:lang w:val="mk-MK"/>
        </w:rPr>
      </w:pPr>
    </w:p>
    <w:p w:rsidR="00442103" w:rsidRDefault="00442103" w:rsidP="00442103">
      <w:pPr>
        <w:spacing w:after="120"/>
        <w:jc w:val="both"/>
        <w:rPr>
          <w:rFonts w:ascii="StobiSerif Regular" w:hAnsi="StobiSerif Regular" w:cs="Arial"/>
          <w:bCs/>
          <w:i/>
          <w:sz w:val="22"/>
          <w:szCs w:val="22"/>
          <w:lang w:val="mk-MK"/>
        </w:rPr>
      </w:pPr>
      <w:r>
        <w:rPr>
          <w:rFonts w:ascii="StobiSerif Regular" w:hAnsi="StobiSerif Regular" w:cs="Arial"/>
          <w:b/>
          <w:bCs/>
          <w:sz w:val="22"/>
          <w:szCs w:val="22"/>
          <w:lang w:val="mk-MK"/>
        </w:rPr>
        <w:t>Табела 1</w:t>
      </w:r>
      <w:r w:rsidR="004B5FD6">
        <w:rPr>
          <w:rFonts w:ascii="StobiSerif Regular" w:hAnsi="StobiSerif Regular" w:cs="Arial"/>
          <w:b/>
          <w:bCs/>
          <w:sz w:val="22"/>
          <w:szCs w:val="22"/>
          <w:lang w:val="en-US"/>
        </w:rPr>
        <w:t>5</w:t>
      </w:r>
      <w:r w:rsidRPr="00BF3CA4">
        <w:rPr>
          <w:rFonts w:ascii="StobiSerif Regular" w:hAnsi="StobiSerif Regular" w:cs="Arial"/>
          <w:b/>
          <w:bCs/>
          <w:sz w:val="22"/>
          <w:szCs w:val="22"/>
          <w:lang w:val="en-US"/>
        </w:rPr>
        <w:t>:</w:t>
      </w:r>
      <w:r w:rsidRPr="00BF3CA4">
        <w:rPr>
          <w:rFonts w:ascii="StobiSerif Regular" w:hAnsi="StobiSerif Regular" w:cs="Arial"/>
          <w:b/>
          <w:bCs/>
          <w:sz w:val="22"/>
          <w:szCs w:val="22"/>
          <w:lang w:val="mk-MK"/>
        </w:rPr>
        <w:t xml:space="preserve"> </w:t>
      </w:r>
      <w:r w:rsidRPr="00BF3CA4">
        <w:rPr>
          <w:rFonts w:ascii="StobiSerif Regular" w:hAnsi="StobiSerif Regular" w:cs="Arial"/>
          <w:bCs/>
          <w:i/>
          <w:sz w:val="22"/>
          <w:szCs w:val="22"/>
          <w:lang w:val="mk-MK"/>
        </w:rPr>
        <w:t>Број на земени мостри</w:t>
      </w:r>
      <w:r w:rsidRPr="00BF3CA4">
        <w:rPr>
          <w:rFonts w:ascii="StobiSerif Regular" w:hAnsi="StobiSerif Regular" w:cs="Arial"/>
          <w:bCs/>
          <w:i/>
          <w:sz w:val="22"/>
          <w:szCs w:val="22"/>
          <w:lang w:val="en-US"/>
        </w:rPr>
        <w:t xml:space="preserve"> </w:t>
      </w:r>
      <w:r w:rsidRPr="00BF3CA4">
        <w:rPr>
          <w:rFonts w:ascii="StobiSerif Regular" w:hAnsi="StobiSerif Regular" w:cs="Arial"/>
          <w:bCs/>
          <w:i/>
          <w:sz w:val="22"/>
          <w:szCs w:val="22"/>
          <w:lang w:val="mk-MK"/>
        </w:rPr>
        <w:t xml:space="preserve">на ГП </w:t>
      </w:r>
      <w:r>
        <w:rPr>
          <w:rFonts w:ascii="StobiSerif Regular" w:hAnsi="StobiSerif Regular" w:cs="Arial"/>
          <w:bCs/>
          <w:i/>
          <w:sz w:val="22"/>
          <w:szCs w:val="22"/>
          <w:lang w:val="mk-MK"/>
        </w:rPr>
        <w:t xml:space="preserve">по вид на мостра </w:t>
      </w:r>
      <w:r w:rsidRPr="00BF3CA4">
        <w:rPr>
          <w:rFonts w:ascii="StobiSerif Regular" w:hAnsi="StobiSerif Regular" w:cs="Arial"/>
          <w:bCs/>
          <w:i/>
          <w:sz w:val="22"/>
          <w:szCs w:val="22"/>
          <w:lang w:val="mk-MK"/>
        </w:rPr>
        <w:t>од производи наменети за исхрана на луѓе по мониторинг планот за 2016 година</w:t>
      </w:r>
    </w:p>
    <w:tbl>
      <w:tblPr>
        <w:tblW w:w="0" w:type="auto"/>
        <w:jc w:val="center"/>
        <w:tblInd w:w="103" w:type="dxa"/>
        <w:tblLook w:val="04A0" w:firstRow="1" w:lastRow="0" w:firstColumn="1" w:lastColumn="0" w:noHBand="0" w:noVBand="1"/>
      </w:tblPr>
      <w:tblGrid>
        <w:gridCol w:w="2441"/>
        <w:gridCol w:w="2195"/>
        <w:gridCol w:w="1088"/>
        <w:gridCol w:w="909"/>
      </w:tblGrid>
      <w:tr w:rsidR="00442103" w:rsidRPr="007F5EA3" w:rsidTr="0042399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42103" w:rsidRPr="007F5EA3" w:rsidRDefault="00442103" w:rsidP="00423993">
            <w:pPr>
              <w:jc w:val="center"/>
              <w:rPr>
                <w:rFonts w:ascii="Calibri" w:hAnsi="Calibri"/>
                <w:b/>
                <w:bCs/>
                <w:color w:val="000000"/>
                <w:sz w:val="22"/>
                <w:szCs w:val="22"/>
                <w:lang w:val="en-US"/>
              </w:rPr>
            </w:pPr>
            <w:r w:rsidRPr="007F5EA3">
              <w:rPr>
                <w:rFonts w:ascii="Calibri" w:hAnsi="Calibri"/>
                <w:b/>
                <w:bCs/>
                <w:color w:val="000000"/>
                <w:sz w:val="22"/>
                <w:szCs w:val="22"/>
                <w:lang w:val="en-US"/>
              </w:rPr>
              <w:t>Мостри по мониторинг</w:t>
            </w:r>
          </w:p>
        </w:tc>
        <w:tc>
          <w:tcPr>
            <w:tcW w:w="0" w:type="auto"/>
            <w:tcBorders>
              <w:top w:val="single" w:sz="4" w:space="0" w:color="auto"/>
              <w:left w:val="nil"/>
              <w:bottom w:val="single" w:sz="4" w:space="0" w:color="auto"/>
              <w:right w:val="single" w:sz="4" w:space="0" w:color="auto"/>
            </w:tcBorders>
            <w:shd w:val="clear" w:color="000000" w:fill="FFC000"/>
            <w:noWrap/>
            <w:vAlign w:val="bottom"/>
            <w:hideMark/>
          </w:tcPr>
          <w:p w:rsidR="00442103" w:rsidRPr="007F5EA3" w:rsidRDefault="00442103" w:rsidP="00423993">
            <w:pPr>
              <w:jc w:val="center"/>
              <w:rPr>
                <w:rFonts w:ascii="Calibri" w:hAnsi="Calibri"/>
                <w:b/>
                <w:bCs/>
                <w:color w:val="000000"/>
                <w:sz w:val="22"/>
                <w:szCs w:val="22"/>
                <w:lang w:val="en-US"/>
              </w:rPr>
            </w:pPr>
            <w:r w:rsidRPr="007F5EA3">
              <w:rPr>
                <w:rFonts w:ascii="Calibri" w:hAnsi="Calibri"/>
                <w:b/>
                <w:bCs/>
                <w:color w:val="000000"/>
                <w:sz w:val="22"/>
                <w:szCs w:val="22"/>
                <w:lang w:val="en-US"/>
              </w:rPr>
              <w:t>Мостри по решенија</w:t>
            </w:r>
          </w:p>
        </w:tc>
        <w:tc>
          <w:tcPr>
            <w:tcW w:w="0" w:type="auto"/>
            <w:tcBorders>
              <w:top w:val="single" w:sz="4" w:space="0" w:color="auto"/>
              <w:left w:val="nil"/>
              <w:bottom w:val="single" w:sz="4" w:space="0" w:color="auto"/>
              <w:right w:val="single" w:sz="4" w:space="0" w:color="auto"/>
            </w:tcBorders>
            <w:shd w:val="clear" w:color="000000" w:fill="FFC000"/>
            <w:noWrap/>
            <w:vAlign w:val="bottom"/>
            <w:hideMark/>
          </w:tcPr>
          <w:p w:rsidR="00442103" w:rsidRPr="007F5EA3" w:rsidRDefault="00442103" w:rsidP="00423993">
            <w:pPr>
              <w:jc w:val="center"/>
              <w:rPr>
                <w:rFonts w:ascii="Calibri" w:hAnsi="Calibri"/>
                <w:b/>
                <w:bCs/>
                <w:color w:val="000000"/>
                <w:sz w:val="22"/>
                <w:szCs w:val="22"/>
                <w:lang w:val="en-US"/>
              </w:rPr>
            </w:pPr>
            <w:r w:rsidRPr="007F5EA3">
              <w:rPr>
                <w:rFonts w:ascii="Calibri" w:hAnsi="Calibri"/>
                <w:b/>
                <w:bCs/>
                <w:color w:val="000000"/>
                <w:sz w:val="22"/>
                <w:szCs w:val="22"/>
                <w:lang w:val="en-US"/>
              </w:rPr>
              <w:t>Останати</w:t>
            </w:r>
          </w:p>
        </w:tc>
        <w:tc>
          <w:tcPr>
            <w:tcW w:w="0" w:type="auto"/>
            <w:tcBorders>
              <w:top w:val="single" w:sz="4" w:space="0" w:color="auto"/>
              <w:left w:val="nil"/>
              <w:bottom w:val="single" w:sz="4" w:space="0" w:color="auto"/>
              <w:right w:val="single" w:sz="4" w:space="0" w:color="auto"/>
            </w:tcBorders>
            <w:shd w:val="clear" w:color="000000" w:fill="FFC000"/>
            <w:noWrap/>
            <w:vAlign w:val="bottom"/>
            <w:hideMark/>
          </w:tcPr>
          <w:p w:rsidR="00442103" w:rsidRPr="007F5EA3" w:rsidRDefault="00442103" w:rsidP="00423993">
            <w:pPr>
              <w:jc w:val="center"/>
              <w:rPr>
                <w:rFonts w:ascii="Calibri" w:hAnsi="Calibri"/>
                <w:b/>
                <w:bCs/>
                <w:color w:val="000000"/>
                <w:sz w:val="22"/>
                <w:szCs w:val="22"/>
                <w:lang w:val="en-US"/>
              </w:rPr>
            </w:pPr>
            <w:r w:rsidRPr="007F5EA3">
              <w:rPr>
                <w:rFonts w:ascii="Calibri" w:hAnsi="Calibri"/>
                <w:b/>
                <w:bCs/>
                <w:color w:val="000000"/>
                <w:sz w:val="22"/>
                <w:szCs w:val="22"/>
                <w:lang w:val="en-US"/>
              </w:rPr>
              <w:t>Вкупно</w:t>
            </w:r>
          </w:p>
        </w:tc>
      </w:tr>
      <w:tr w:rsidR="00442103" w:rsidRPr="007F5EA3" w:rsidTr="004239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42103" w:rsidRPr="007F5EA3" w:rsidRDefault="00442103" w:rsidP="00423993">
            <w:pPr>
              <w:jc w:val="center"/>
              <w:rPr>
                <w:rFonts w:ascii="Calibri" w:hAnsi="Calibri"/>
                <w:color w:val="000000"/>
                <w:sz w:val="22"/>
                <w:szCs w:val="22"/>
                <w:lang w:val="en-US"/>
              </w:rPr>
            </w:pPr>
            <w:r w:rsidRPr="007F5EA3">
              <w:rPr>
                <w:rFonts w:ascii="Calibri" w:hAnsi="Calibri"/>
                <w:color w:val="000000"/>
                <w:sz w:val="22"/>
                <w:szCs w:val="22"/>
                <w:lang w:val="en-US"/>
              </w:rPr>
              <w:t>212</w:t>
            </w:r>
          </w:p>
        </w:tc>
        <w:tc>
          <w:tcPr>
            <w:tcW w:w="0" w:type="auto"/>
            <w:tcBorders>
              <w:top w:val="nil"/>
              <w:left w:val="nil"/>
              <w:bottom w:val="single" w:sz="4" w:space="0" w:color="auto"/>
              <w:right w:val="single" w:sz="4" w:space="0" w:color="auto"/>
            </w:tcBorders>
            <w:shd w:val="clear" w:color="auto" w:fill="auto"/>
            <w:noWrap/>
            <w:vAlign w:val="bottom"/>
            <w:hideMark/>
          </w:tcPr>
          <w:p w:rsidR="00442103" w:rsidRPr="007F5EA3" w:rsidRDefault="00442103" w:rsidP="00423993">
            <w:pPr>
              <w:jc w:val="center"/>
              <w:rPr>
                <w:rFonts w:ascii="Calibri" w:hAnsi="Calibri"/>
                <w:color w:val="000000"/>
                <w:sz w:val="22"/>
                <w:szCs w:val="22"/>
                <w:lang w:val="en-US"/>
              </w:rPr>
            </w:pPr>
            <w:r w:rsidRPr="007F5EA3">
              <w:rPr>
                <w:rFonts w:ascii="Calibri" w:hAnsi="Calibri"/>
                <w:color w:val="000000"/>
                <w:sz w:val="22"/>
                <w:szCs w:val="22"/>
                <w:lang w:val="en-US"/>
              </w:rPr>
              <w:t>212</w:t>
            </w:r>
          </w:p>
        </w:tc>
        <w:tc>
          <w:tcPr>
            <w:tcW w:w="0" w:type="auto"/>
            <w:tcBorders>
              <w:top w:val="nil"/>
              <w:left w:val="nil"/>
              <w:bottom w:val="single" w:sz="4" w:space="0" w:color="auto"/>
              <w:right w:val="single" w:sz="4" w:space="0" w:color="auto"/>
            </w:tcBorders>
            <w:shd w:val="clear" w:color="auto" w:fill="auto"/>
            <w:noWrap/>
            <w:vAlign w:val="bottom"/>
            <w:hideMark/>
          </w:tcPr>
          <w:p w:rsidR="00442103" w:rsidRPr="007F5EA3" w:rsidRDefault="00442103" w:rsidP="00423993">
            <w:pPr>
              <w:jc w:val="center"/>
              <w:rPr>
                <w:rFonts w:ascii="Calibri" w:hAnsi="Calibri"/>
                <w:color w:val="000000"/>
                <w:sz w:val="22"/>
                <w:szCs w:val="22"/>
                <w:lang w:val="en-US"/>
              </w:rPr>
            </w:pPr>
            <w:r w:rsidRPr="007F5EA3">
              <w:rPr>
                <w:rFonts w:ascii="Calibri" w:hAnsi="Calibri"/>
                <w:color w:val="000000"/>
                <w:sz w:val="22"/>
                <w:szCs w:val="22"/>
                <w:lang w:val="en-US"/>
              </w:rPr>
              <w:t>29</w:t>
            </w:r>
          </w:p>
        </w:tc>
        <w:tc>
          <w:tcPr>
            <w:tcW w:w="0" w:type="auto"/>
            <w:tcBorders>
              <w:top w:val="nil"/>
              <w:left w:val="nil"/>
              <w:bottom w:val="single" w:sz="4" w:space="0" w:color="auto"/>
              <w:right w:val="single" w:sz="4" w:space="0" w:color="auto"/>
            </w:tcBorders>
            <w:shd w:val="clear" w:color="auto" w:fill="auto"/>
            <w:noWrap/>
            <w:vAlign w:val="bottom"/>
            <w:hideMark/>
          </w:tcPr>
          <w:p w:rsidR="00442103" w:rsidRPr="007F5EA3" w:rsidRDefault="00442103" w:rsidP="00423993">
            <w:pPr>
              <w:jc w:val="center"/>
              <w:rPr>
                <w:rFonts w:ascii="Calibri" w:hAnsi="Calibri"/>
                <w:color w:val="000000"/>
                <w:sz w:val="22"/>
                <w:szCs w:val="22"/>
                <w:lang w:val="en-US"/>
              </w:rPr>
            </w:pPr>
            <w:r w:rsidRPr="007F5EA3">
              <w:rPr>
                <w:rFonts w:ascii="Calibri" w:hAnsi="Calibri"/>
                <w:color w:val="000000"/>
                <w:sz w:val="22"/>
                <w:szCs w:val="22"/>
                <w:lang w:val="en-US"/>
              </w:rPr>
              <w:t>453</w:t>
            </w:r>
          </w:p>
        </w:tc>
      </w:tr>
    </w:tbl>
    <w:p w:rsidR="00536AA1" w:rsidRPr="008617C3" w:rsidRDefault="00536AA1" w:rsidP="009674AD">
      <w:pPr>
        <w:spacing w:after="120"/>
        <w:jc w:val="both"/>
        <w:rPr>
          <w:rFonts w:ascii="StobiSerif Regular" w:hAnsi="StobiSerif Regular" w:cs="Arial"/>
          <w:bCs/>
          <w:i/>
          <w:sz w:val="22"/>
          <w:szCs w:val="22"/>
          <w:lang w:val="en-US"/>
        </w:rPr>
      </w:pPr>
    </w:p>
    <w:p w:rsidR="00536AA1" w:rsidRDefault="0050355A" w:rsidP="00526ACD">
      <w:pPr>
        <w:spacing w:after="120"/>
        <w:jc w:val="both"/>
        <w:rPr>
          <w:rFonts w:ascii="StobiSerif Regular" w:hAnsi="StobiSerif Regular" w:cs="Arial"/>
          <w:bCs/>
          <w:sz w:val="22"/>
          <w:szCs w:val="22"/>
          <w:lang w:val="mk-MK"/>
        </w:rPr>
      </w:pPr>
      <w:r w:rsidRPr="00BF3CA4">
        <w:rPr>
          <w:rFonts w:ascii="StobiSerif Regular" w:hAnsi="StobiSerif Regular" w:cs="Arial"/>
          <w:bCs/>
          <w:sz w:val="22"/>
          <w:szCs w:val="22"/>
          <w:lang w:val="mk-MK"/>
        </w:rPr>
        <w:t xml:space="preserve">Согласност со утврдената годишна програма за мониторинг на пратки од увоз за </w:t>
      </w:r>
      <w:r w:rsidRPr="00BF3CA4">
        <w:rPr>
          <w:rFonts w:ascii="StobiSerif Regular" w:hAnsi="StobiSerif Regular" w:cs="Arial"/>
          <w:b/>
          <w:bCs/>
          <w:sz w:val="22"/>
          <w:szCs w:val="22"/>
          <w:lang w:val="mk-MK"/>
        </w:rPr>
        <w:t>201</w:t>
      </w:r>
      <w:r w:rsidR="00E03AA5" w:rsidRPr="00BF3CA4">
        <w:rPr>
          <w:rFonts w:ascii="StobiSerif Regular" w:hAnsi="StobiSerif Regular" w:cs="Arial"/>
          <w:b/>
          <w:bCs/>
          <w:sz w:val="22"/>
          <w:szCs w:val="22"/>
          <w:lang w:val="en-US"/>
        </w:rPr>
        <w:t>6</w:t>
      </w:r>
      <w:r w:rsidRPr="00BF3CA4">
        <w:rPr>
          <w:rFonts w:ascii="StobiSerif Regular" w:hAnsi="StobiSerif Regular" w:cs="Arial"/>
          <w:bCs/>
          <w:sz w:val="22"/>
          <w:szCs w:val="22"/>
          <w:lang w:val="mk-MK"/>
        </w:rPr>
        <w:t xml:space="preserve"> година, вкупниот број на земени мостри за анализа изнесува </w:t>
      </w:r>
      <w:r w:rsidR="00C51205" w:rsidRPr="00747AB0">
        <w:rPr>
          <w:rFonts w:ascii="StobiSerif Regular" w:hAnsi="StobiSerif Regular" w:cs="Arial"/>
          <w:bCs/>
          <w:sz w:val="22"/>
          <w:szCs w:val="22"/>
          <w:lang w:val="mk-MK"/>
        </w:rPr>
        <w:t>21</w:t>
      </w:r>
      <w:r w:rsidR="00747AB0" w:rsidRPr="00747AB0">
        <w:rPr>
          <w:rFonts w:ascii="StobiSerif Regular" w:hAnsi="StobiSerif Regular" w:cs="Arial"/>
          <w:bCs/>
          <w:sz w:val="22"/>
          <w:szCs w:val="22"/>
          <w:lang w:val="mk-MK"/>
        </w:rPr>
        <w:t>2</w:t>
      </w:r>
      <w:r w:rsidRPr="00747AB0">
        <w:rPr>
          <w:rFonts w:ascii="StobiSerif Regular" w:hAnsi="StobiSerif Regular" w:cs="Arial"/>
          <w:bCs/>
          <w:sz w:val="22"/>
          <w:szCs w:val="22"/>
          <w:lang w:val="mk-MK"/>
        </w:rPr>
        <w:t xml:space="preserve">, од кои </w:t>
      </w:r>
      <w:r w:rsidR="00747AB0" w:rsidRPr="00747AB0">
        <w:rPr>
          <w:rFonts w:ascii="StobiSerif Regular" w:hAnsi="StobiSerif Regular" w:cs="Arial"/>
          <w:bCs/>
          <w:sz w:val="22"/>
          <w:szCs w:val="22"/>
          <w:lang w:val="mk-MK"/>
        </w:rPr>
        <w:t>188</w:t>
      </w:r>
      <w:r w:rsidRPr="00747AB0">
        <w:rPr>
          <w:rFonts w:ascii="StobiSerif Regular" w:hAnsi="StobiSerif Regular" w:cs="Arial"/>
          <w:bCs/>
          <w:sz w:val="22"/>
          <w:szCs w:val="22"/>
          <w:lang w:val="mk-MK"/>
        </w:rPr>
        <w:t xml:space="preserve"> мостри се за лабораториско испитување на храна од животинско потекло (Табела 1</w:t>
      </w:r>
      <w:r w:rsidR="00224199" w:rsidRPr="00747AB0">
        <w:rPr>
          <w:rFonts w:ascii="StobiSerif Regular" w:hAnsi="StobiSerif Regular" w:cs="Arial"/>
          <w:bCs/>
          <w:sz w:val="22"/>
          <w:szCs w:val="22"/>
          <w:lang w:val="mk-MK"/>
        </w:rPr>
        <w:t>6</w:t>
      </w:r>
      <w:r w:rsidRPr="00747AB0">
        <w:rPr>
          <w:rFonts w:ascii="StobiSerif Regular" w:hAnsi="StobiSerif Regular" w:cs="Arial"/>
          <w:bCs/>
          <w:sz w:val="22"/>
          <w:szCs w:val="22"/>
          <w:lang w:val="mk-MK"/>
        </w:rPr>
        <w:t xml:space="preserve">), а </w:t>
      </w:r>
      <w:r w:rsidR="00C51205" w:rsidRPr="00747AB0">
        <w:rPr>
          <w:rFonts w:ascii="StobiSerif Regular" w:hAnsi="StobiSerif Regular" w:cs="Arial"/>
          <w:bCs/>
          <w:sz w:val="22"/>
          <w:szCs w:val="22"/>
          <w:lang w:val="mk-MK"/>
        </w:rPr>
        <w:t>24</w:t>
      </w:r>
      <w:r w:rsidRPr="00747AB0">
        <w:rPr>
          <w:rFonts w:ascii="StobiSerif Regular" w:hAnsi="StobiSerif Regular" w:cs="Arial"/>
          <w:bCs/>
          <w:sz w:val="22"/>
          <w:szCs w:val="22"/>
          <w:lang w:val="mk-MK"/>
        </w:rPr>
        <w:t xml:space="preserve"> мостри се за храна за исхрана на  животни (Табела 1</w:t>
      </w:r>
      <w:r w:rsidR="00224199" w:rsidRPr="00747AB0">
        <w:rPr>
          <w:rFonts w:ascii="StobiSerif Regular" w:hAnsi="StobiSerif Regular" w:cs="Arial"/>
          <w:bCs/>
          <w:sz w:val="22"/>
          <w:szCs w:val="22"/>
          <w:lang w:val="mk-MK"/>
        </w:rPr>
        <w:t>7</w:t>
      </w:r>
      <w:r w:rsidRPr="00747AB0">
        <w:rPr>
          <w:rFonts w:ascii="StobiSerif Regular" w:hAnsi="StobiSerif Regular" w:cs="Arial"/>
          <w:bCs/>
          <w:sz w:val="22"/>
          <w:szCs w:val="22"/>
          <w:lang w:val="mk-MK"/>
        </w:rPr>
        <w:t xml:space="preserve">). </w:t>
      </w:r>
      <w:r w:rsidR="00B71938" w:rsidRPr="00BF3CA4">
        <w:rPr>
          <w:rFonts w:ascii="StobiSerif Regular" w:hAnsi="StobiSerif Regular" w:cs="Arial"/>
          <w:bCs/>
          <w:sz w:val="22"/>
          <w:szCs w:val="22"/>
          <w:lang w:val="mk-MK"/>
        </w:rPr>
        <w:t>Реализацијата на мониторингот планот за 2016 година</w:t>
      </w:r>
      <w:r w:rsidR="00164264" w:rsidRPr="00BF3CA4">
        <w:rPr>
          <w:rFonts w:ascii="StobiSerif Regular" w:hAnsi="StobiSerif Regular" w:cs="Arial"/>
          <w:bCs/>
          <w:sz w:val="22"/>
          <w:szCs w:val="22"/>
          <w:lang w:val="mk-MK"/>
        </w:rPr>
        <w:t xml:space="preserve"> согласно предвидените мостри</w:t>
      </w:r>
      <w:r w:rsidR="00B71938" w:rsidRPr="00BF3CA4">
        <w:rPr>
          <w:rFonts w:ascii="StobiSerif Regular" w:hAnsi="StobiSerif Regular" w:cs="Arial"/>
          <w:bCs/>
          <w:sz w:val="22"/>
          <w:szCs w:val="22"/>
          <w:lang w:val="mk-MK"/>
        </w:rPr>
        <w:t xml:space="preserve"> изнесува </w:t>
      </w:r>
      <w:r w:rsidR="000F2AC6">
        <w:rPr>
          <w:rFonts w:ascii="StobiSerif Regular" w:hAnsi="StobiSerif Regular" w:cs="Arial"/>
          <w:bCs/>
          <w:sz w:val="22"/>
          <w:szCs w:val="22"/>
          <w:lang w:val="mk-MK"/>
        </w:rPr>
        <w:t>83</w:t>
      </w:r>
      <w:r w:rsidR="00B71938" w:rsidRPr="00BF3CA4">
        <w:rPr>
          <w:rFonts w:ascii="StobiSerif Regular" w:hAnsi="StobiSerif Regular" w:cs="Arial"/>
          <w:bCs/>
          <w:sz w:val="22"/>
          <w:szCs w:val="22"/>
          <w:lang w:val="mk-MK"/>
        </w:rPr>
        <w:t xml:space="preserve"> % (слика</w:t>
      </w:r>
      <w:r w:rsidR="00224199">
        <w:rPr>
          <w:rFonts w:ascii="StobiSerif Regular" w:hAnsi="StobiSerif Regular" w:cs="Arial"/>
          <w:bCs/>
          <w:sz w:val="22"/>
          <w:szCs w:val="22"/>
          <w:lang w:val="mk-MK"/>
        </w:rPr>
        <w:t xml:space="preserve"> 10</w:t>
      </w:r>
      <w:r w:rsidR="00B71938" w:rsidRPr="00BF3CA4">
        <w:rPr>
          <w:rFonts w:ascii="StobiSerif Regular" w:hAnsi="StobiSerif Regular" w:cs="Arial"/>
          <w:bCs/>
          <w:sz w:val="22"/>
          <w:szCs w:val="22"/>
          <w:lang w:val="mk-MK"/>
        </w:rPr>
        <w:t>)</w:t>
      </w:r>
    </w:p>
    <w:p w:rsidR="00442103" w:rsidRDefault="00442103" w:rsidP="00526ACD">
      <w:pPr>
        <w:spacing w:after="120"/>
        <w:jc w:val="both"/>
        <w:rPr>
          <w:rFonts w:ascii="StobiSerif Regular" w:hAnsi="StobiSerif Regular" w:cs="Arial"/>
          <w:bCs/>
          <w:sz w:val="22"/>
          <w:szCs w:val="22"/>
          <w:lang w:val="mk-MK"/>
        </w:rPr>
      </w:pPr>
      <w:r w:rsidRPr="00224199">
        <w:rPr>
          <w:rFonts w:ascii="StobiSerif Regular" w:hAnsi="StobiSerif Regular" w:cs="Arial"/>
          <w:b/>
          <w:bCs/>
          <w:i/>
          <w:sz w:val="22"/>
          <w:szCs w:val="22"/>
          <w:lang w:val="mk-MK"/>
        </w:rPr>
        <w:t>Табела 1</w:t>
      </w:r>
      <w:r>
        <w:rPr>
          <w:rFonts w:ascii="StobiSerif Regular" w:hAnsi="StobiSerif Regular" w:cs="Arial"/>
          <w:b/>
          <w:bCs/>
          <w:i/>
          <w:sz w:val="22"/>
          <w:szCs w:val="22"/>
          <w:lang w:val="mk-MK"/>
        </w:rPr>
        <w:t>6</w:t>
      </w:r>
      <w:r w:rsidRPr="00224199">
        <w:rPr>
          <w:rFonts w:ascii="StobiSerif Regular" w:hAnsi="StobiSerif Regular" w:cs="Arial"/>
          <w:b/>
          <w:bCs/>
          <w:i/>
          <w:sz w:val="22"/>
          <w:szCs w:val="22"/>
          <w:lang w:val="mk-MK"/>
        </w:rPr>
        <w:t xml:space="preserve">. </w:t>
      </w:r>
      <w:r>
        <w:rPr>
          <w:rFonts w:ascii="StobiSerif Regular" w:hAnsi="StobiSerif Regular" w:cs="Arial"/>
          <w:bCs/>
          <w:i/>
          <w:sz w:val="22"/>
          <w:szCs w:val="22"/>
          <w:lang w:val="mk-MK"/>
        </w:rPr>
        <w:t>Видови на производи во кои било утврдено присуството на микроорганизми согласно земените мостри на ГП</w:t>
      </w:r>
    </w:p>
    <w:tbl>
      <w:tblPr>
        <w:tblW w:w="8620" w:type="dxa"/>
        <w:jc w:val="center"/>
        <w:tblInd w:w="103" w:type="dxa"/>
        <w:tblLook w:val="04A0" w:firstRow="1" w:lastRow="0" w:firstColumn="1" w:lastColumn="0" w:noHBand="0" w:noVBand="1"/>
      </w:tblPr>
      <w:tblGrid>
        <w:gridCol w:w="4100"/>
        <w:gridCol w:w="4520"/>
      </w:tblGrid>
      <w:tr w:rsidR="00442103" w:rsidRPr="00536AA1" w:rsidTr="00423993">
        <w:trPr>
          <w:trHeight w:val="360"/>
          <w:jc w:val="center"/>
        </w:trPr>
        <w:tc>
          <w:tcPr>
            <w:tcW w:w="41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42103" w:rsidRPr="00536AA1" w:rsidRDefault="00442103" w:rsidP="00423993">
            <w:pPr>
              <w:jc w:val="center"/>
              <w:rPr>
                <w:rFonts w:ascii="StobiSerif Regular" w:hAnsi="StobiSerif Regular"/>
                <w:b/>
                <w:bCs/>
                <w:color w:val="000000"/>
                <w:sz w:val="22"/>
                <w:szCs w:val="22"/>
                <w:lang w:val="en-US"/>
              </w:rPr>
            </w:pPr>
            <w:r w:rsidRPr="00536AA1">
              <w:rPr>
                <w:rFonts w:ascii="StobiSerif Regular" w:hAnsi="StobiSerif Regular"/>
                <w:b/>
                <w:bCs/>
                <w:color w:val="000000"/>
                <w:sz w:val="22"/>
                <w:szCs w:val="22"/>
                <w:lang w:val="en-US"/>
              </w:rPr>
              <w:t xml:space="preserve">Salmonella spp. </w:t>
            </w:r>
          </w:p>
        </w:tc>
        <w:tc>
          <w:tcPr>
            <w:tcW w:w="4520" w:type="dxa"/>
            <w:tcBorders>
              <w:top w:val="single" w:sz="4" w:space="0" w:color="auto"/>
              <w:left w:val="nil"/>
              <w:bottom w:val="single" w:sz="4" w:space="0" w:color="auto"/>
              <w:right w:val="single" w:sz="4" w:space="0" w:color="auto"/>
            </w:tcBorders>
            <w:shd w:val="clear" w:color="000000" w:fill="92D050"/>
            <w:noWrap/>
            <w:vAlign w:val="bottom"/>
            <w:hideMark/>
          </w:tcPr>
          <w:p w:rsidR="00442103" w:rsidRPr="00536AA1" w:rsidRDefault="00442103" w:rsidP="00423993">
            <w:pPr>
              <w:jc w:val="center"/>
              <w:rPr>
                <w:rFonts w:ascii="Calibri" w:hAnsi="Calibri"/>
                <w:b/>
                <w:bCs/>
                <w:color w:val="000000"/>
                <w:sz w:val="22"/>
                <w:szCs w:val="22"/>
                <w:lang w:val="en-US"/>
              </w:rPr>
            </w:pPr>
            <w:r w:rsidRPr="00536AA1">
              <w:rPr>
                <w:rFonts w:ascii="Calibri" w:hAnsi="Calibri"/>
                <w:b/>
                <w:bCs/>
                <w:color w:val="000000"/>
                <w:sz w:val="22"/>
                <w:szCs w:val="22"/>
                <w:lang w:val="en-US"/>
              </w:rPr>
              <w:t>Listeria monocytogenes</w:t>
            </w:r>
          </w:p>
        </w:tc>
      </w:tr>
      <w:tr w:rsidR="00442103" w:rsidRPr="00536AA1" w:rsidTr="00423993">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442103" w:rsidRPr="00536AA1" w:rsidRDefault="00442103" w:rsidP="00423993">
            <w:pPr>
              <w:jc w:val="center"/>
              <w:rPr>
                <w:rFonts w:ascii="Calibri" w:hAnsi="Calibri"/>
                <w:color w:val="000000"/>
                <w:sz w:val="22"/>
                <w:szCs w:val="22"/>
                <w:lang w:val="en-US"/>
              </w:rPr>
            </w:pPr>
            <w:r w:rsidRPr="00536AA1">
              <w:rPr>
                <w:rFonts w:ascii="Calibri" w:hAnsi="Calibri"/>
                <w:color w:val="000000"/>
                <w:sz w:val="22"/>
                <w:szCs w:val="22"/>
                <w:lang w:val="en-US"/>
              </w:rPr>
              <w:t>Пилешко месо</w:t>
            </w:r>
          </w:p>
        </w:tc>
        <w:tc>
          <w:tcPr>
            <w:tcW w:w="4520" w:type="dxa"/>
            <w:tcBorders>
              <w:top w:val="nil"/>
              <w:left w:val="nil"/>
              <w:bottom w:val="single" w:sz="4" w:space="0" w:color="auto"/>
              <w:right w:val="single" w:sz="4" w:space="0" w:color="auto"/>
            </w:tcBorders>
            <w:shd w:val="clear" w:color="auto" w:fill="auto"/>
            <w:noWrap/>
            <w:vAlign w:val="bottom"/>
            <w:hideMark/>
          </w:tcPr>
          <w:p w:rsidR="00442103" w:rsidRPr="00536AA1" w:rsidRDefault="00442103" w:rsidP="00423993">
            <w:pPr>
              <w:jc w:val="center"/>
              <w:rPr>
                <w:rFonts w:ascii="Calibri" w:hAnsi="Calibri"/>
                <w:color w:val="000000"/>
                <w:sz w:val="22"/>
                <w:szCs w:val="22"/>
                <w:lang w:val="en-US"/>
              </w:rPr>
            </w:pPr>
            <w:r w:rsidRPr="00536AA1">
              <w:rPr>
                <w:rFonts w:ascii="Calibri" w:hAnsi="Calibri"/>
                <w:color w:val="000000"/>
                <w:sz w:val="22"/>
                <w:szCs w:val="22"/>
                <w:lang w:val="en-US"/>
              </w:rPr>
              <w:t>Говедска колбасица</w:t>
            </w:r>
          </w:p>
        </w:tc>
      </w:tr>
      <w:tr w:rsidR="00442103" w:rsidRPr="00536AA1" w:rsidTr="00423993">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442103" w:rsidRPr="00536AA1" w:rsidRDefault="00442103" w:rsidP="00423993">
            <w:pPr>
              <w:jc w:val="center"/>
              <w:rPr>
                <w:rFonts w:ascii="Calibri" w:hAnsi="Calibri"/>
                <w:color w:val="000000"/>
                <w:sz w:val="22"/>
                <w:szCs w:val="22"/>
                <w:lang w:val="en-US"/>
              </w:rPr>
            </w:pPr>
            <w:r w:rsidRPr="00536AA1">
              <w:rPr>
                <w:rFonts w:ascii="Calibri" w:hAnsi="Calibri"/>
                <w:color w:val="000000"/>
                <w:sz w:val="22"/>
                <w:szCs w:val="22"/>
                <w:lang w:val="en-US"/>
              </w:rPr>
              <w:t>Свинско месо</w:t>
            </w:r>
          </w:p>
        </w:tc>
        <w:tc>
          <w:tcPr>
            <w:tcW w:w="4520" w:type="dxa"/>
            <w:tcBorders>
              <w:top w:val="nil"/>
              <w:left w:val="nil"/>
              <w:bottom w:val="single" w:sz="4" w:space="0" w:color="auto"/>
              <w:right w:val="single" w:sz="4" w:space="0" w:color="auto"/>
            </w:tcBorders>
            <w:shd w:val="clear" w:color="auto" w:fill="auto"/>
            <w:noWrap/>
            <w:vAlign w:val="bottom"/>
            <w:hideMark/>
          </w:tcPr>
          <w:p w:rsidR="00442103" w:rsidRPr="00536AA1" w:rsidRDefault="00442103" w:rsidP="00423993">
            <w:pPr>
              <w:jc w:val="center"/>
              <w:rPr>
                <w:rFonts w:ascii="Calibri" w:hAnsi="Calibri"/>
                <w:color w:val="000000"/>
                <w:sz w:val="22"/>
                <w:szCs w:val="22"/>
                <w:lang w:val="en-US"/>
              </w:rPr>
            </w:pPr>
            <w:r w:rsidRPr="00536AA1">
              <w:rPr>
                <w:rFonts w:ascii="Calibri" w:hAnsi="Calibri"/>
                <w:color w:val="000000"/>
                <w:sz w:val="22"/>
                <w:szCs w:val="22"/>
                <w:lang w:val="en-US"/>
              </w:rPr>
              <w:t>Чаден лосос</w:t>
            </w:r>
          </w:p>
        </w:tc>
      </w:tr>
      <w:tr w:rsidR="00442103" w:rsidRPr="00536AA1" w:rsidTr="00423993">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442103" w:rsidRPr="00536AA1" w:rsidRDefault="00442103" w:rsidP="00423993">
            <w:pPr>
              <w:jc w:val="center"/>
              <w:rPr>
                <w:rFonts w:ascii="Calibri" w:hAnsi="Calibri"/>
                <w:color w:val="000000"/>
                <w:sz w:val="22"/>
                <w:szCs w:val="22"/>
                <w:lang w:val="en-US"/>
              </w:rPr>
            </w:pPr>
            <w:r w:rsidRPr="00536AA1">
              <w:rPr>
                <w:rFonts w:ascii="Calibri" w:hAnsi="Calibri"/>
                <w:color w:val="000000"/>
                <w:sz w:val="22"/>
                <w:szCs w:val="22"/>
                <w:lang w:val="en-US"/>
              </w:rPr>
              <w:t>Пилешки МОМ</w:t>
            </w:r>
          </w:p>
        </w:tc>
        <w:tc>
          <w:tcPr>
            <w:tcW w:w="4520" w:type="dxa"/>
            <w:tcBorders>
              <w:top w:val="nil"/>
              <w:left w:val="nil"/>
              <w:bottom w:val="single" w:sz="4" w:space="0" w:color="auto"/>
              <w:right w:val="single" w:sz="4" w:space="0" w:color="auto"/>
            </w:tcBorders>
            <w:shd w:val="clear" w:color="auto" w:fill="auto"/>
            <w:noWrap/>
            <w:vAlign w:val="bottom"/>
            <w:hideMark/>
          </w:tcPr>
          <w:p w:rsidR="00442103" w:rsidRPr="00536AA1" w:rsidRDefault="00442103" w:rsidP="00423993">
            <w:pPr>
              <w:jc w:val="center"/>
              <w:rPr>
                <w:rFonts w:ascii="Calibri" w:hAnsi="Calibri"/>
                <w:color w:val="000000"/>
                <w:sz w:val="22"/>
                <w:szCs w:val="22"/>
                <w:lang w:val="en-US"/>
              </w:rPr>
            </w:pPr>
            <w:r w:rsidRPr="00536AA1">
              <w:rPr>
                <w:rFonts w:ascii="Calibri" w:hAnsi="Calibri"/>
                <w:color w:val="000000"/>
                <w:sz w:val="22"/>
                <w:szCs w:val="22"/>
                <w:lang w:val="en-US"/>
              </w:rPr>
              <w:t>Пилешки МОМ</w:t>
            </w:r>
          </w:p>
        </w:tc>
      </w:tr>
      <w:tr w:rsidR="00442103" w:rsidRPr="00536AA1" w:rsidTr="00423993">
        <w:trPr>
          <w:trHeight w:val="300"/>
          <w:jc w:val="center"/>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442103" w:rsidRPr="00536AA1" w:rsidRDefault="00442103" w:rsidP="00423993">
            <w:pPr>
              <w:jc w:val="center"/>
              <w:rPr>
                <w:rFonts w:ascii="Calibri" w:hAnsi="Calibri"/>
                <w:color w:val="000000"/>
                <w:sz w:val="22"/>
                <w:szCs w:val="22"/>
                <w:lang w:val="en-US"/>
              </w:rPr>
            </w:pPr>
            <w:r w:rsidRPr="00536AA1">
              <w:rPr>
                <w:rFonts w:ascii="Calibri" w:hAnsi="Calibri"/>
                <w:color w:val="000000"/>
                <w:sz w:val="22"/>
                <w:szCs w:val="22"/>
                <w:lang w:val="en-US"/>
              </w:rPr>
              <w:t>Говедско месо</w:t>
            </w:r>
          </w:p>
        </w:tc>
        <w:tc>
          <w:tcPr>
            <w:tcW w:w="4520" w:type="dxa"/>
            <w:tcBorders>
              <w:top w:val="nil"/>
              <w:left w:val="nil"/>
              <w:bottom w:val="single" w:sz="4" w:space="0" w:color="auto"/>
              <w:right w:val="single" w:sz="4" w:space="0" w:color="auto"/>
            </w:tcBorders>
            <w:shd w:val="clear" w:color="auto" w:fill="auto"/>
            <w:noWrap/>
            <w:vAlign w:val="bottom"/>
            <w:hideMark/>
          </w:tcPr>
          <w:p w:rsidR="00442103" w:rsidRPr="00536AA1" w:rsidRDefault="00442103" w:rsidP="00423993">
            <w:pPr>
              <w:jc w:val="center"/>
              <w:rPr>
                <w:rFonts w:ascii="Calibri" w:hAnsi="Calibri"/>
                <w:color w:val="000000"/>
                <w:sz w:val="22"/>
                <w:szCs w:val="22"/>
                <w:lang w:val="en-US"/>
              </w:rPr>
            </w:pPr>
            <w:r w:rsidRPr="00536AA1">
              <w:rPr>
                <w:rFonts w:ascii="Calibri" w:hAnsi="Calibri"/>
                <w:color w:val="000000"/>
                <w:sz w:val="22"/>
                <w:szCs w:val="22"/>
                <w:lang w:val="en-US"/>
              </w:rPr>
              <w:t>Панцета</w:t>
            </w:r>
          </w:p>
        </w:tc>
      </w:tr>
      <w:tr w:rsidR="00442103" w:rsidRPr="00536AA1" w:rsidTr="00423993">
        <w:trPr>
          <w:trHeight w:val="300"/>
          <w:jc w:val="center"/>
        </w:trPr>
        <w:tc>
          <w:tcPr>
            <w:tcW w:w="4100" w:type="dxa"/>
            <w:tcBorders>
              <w:top w:val="nil"/>
              <w:left w:val="nil"/>
              <w:bottom w:val="nil"/>
              <w:right w:val="nil"/>
            </w:tcBorders>
            <w:shd w:val="clear" w:color="auto" w:fill="auto"/>
            <w:noWrap/>
            <w:vAlign w:val="bottom"/>
            <w:hideMark/>
          </w:tcPr>
          <w:p w:rsidR="00442103" w:rsidRPr="00536AA1" w:rsidRDefault="00442103" w:rsidP="00423993">
            <w:pPr>
              <w:jc w:val="center"/>
              <w:rPr>
                <w:rFonts w:ascii="Calibri" w:hAnsi="Calibri"/>
                <w:color w:val="000000"/>
                <w:sz w:val="22"/>
                <w:szCs w:val="22"/>
                <w:lang w:val="en-US"/>
              </w:rPr>
            </w:pPr>
          </w:p>
        </w:tc>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442103" w:rsidRPr="00536AA1" w:rsidRDefault="00442103" w:rsidP="00423993">
            <w:pPr>
              <w:jc w:val="center"/>
              <w:rPr>
                <w:rFonts w:ascii="Calibri" w:hAnsi="Calibri"/>
                <w:color w:val="000000"/>
                <w:sz w:val="22"/>
                <w:szCs w:val="22"/>
                <w:lang w:val="en-US"/>
              </w:rPr>
            </w:pPr>
            <w:r w:rsidRPr="00536AA1">
              <w:rPr>
                <w:rFonts w:ascii="Calibri" w:hAnsi="Calibri"/>
                <w:color w:val="000000"/>
                <w:sz w:val="22"/>
                <w:szCs w:val="22"/>
                <w:lang w:val="en-US"/>
              </w:rPr>
              <w:t>Димен лосос</w:t>
            </w:r>
          </w:p>
        </w:tc>
      </w:tr>
    </w:tbl>
    <w:p w:rsidR="007F5EA3" w:rsidRPr="00BF3CA4" w:rsidRDefault="007F5EA3" w:rsidP="00526ACD">
      <w:pPr>
        <w:spacing w:after="120"/>
        <w:jc w:val="both"/>
        <w:rPr>
          <w:rFonts w:ascii="StobiSerif Regular" w:hAnsi="StobiSerif Regular" w:cs="Arial"/>
          <w:bCs/>
          <w:sz w:val="22"/>
          <w:szCs w:val="22"/>
          <w:lang w:val="mk-MK"/>
        </w:rPr>
      </w:pPr>
    </w:p>
    <w:p w:rsidR="007F5EA3" w:rsidRDefault="007F5EA3" w:rsidP="00526ACD">
      <w:pPr>
        <w:spacing w:after="120"/>
        <w:jc w:val="both"/>
        <w:rPr>
          <w:rFonts w:ascii="StobiSerif Regular" w:hAnsi="StobiSerif Regular" w:cs="Arial"/>
          <w:b/>
          <w:i/>
          <w:sz w:val="22"/>
          <w:szCs w:val="22"/>
          <w:lang w:val="mk-MK"/>
        </w:rPr>
      </w:pPr>
    </w:p>
    <w:p w:rsidR="007F5EA3" w:rsidRDefault="007F5EA3" w:rsidP="00526ACD">
      <w:pPr>
        <w:spacing w:after="120"/>
        <w:jc w:val="both"/>
        <w:rPr>
          <w:rFonts w:ascii="StobiSerif Regular" w:hAnsi="StobiSerif Regular" w:cs="Arial"/>
          <w:b/>
          <w:i/>
          <w:sz w:val="22"/>
          <w:szCs w:val="22"/>
          <w:lang w:val="mk-MK"/>
        </w:rPr>
      </w:pPr>
    </w:p>
    <w:p w:rsidR="00526ACD" w:rsidRDefault="00B71938" w:rsidP="00526ACD">
      <w:pPr>
        <w:spacing w:after="120"/>
        <w:jc w:val="both"/>
        <w:rPr>
          <w:rFonts w:ascii="StobiSerif Regular" w:hAnsi="StobiSerif Regular" w:cs="Arial"/>
          <w:i/>
          <w:sz w:val="22"/>
          <w:szCs w:val="22"/>
          <w:lang w:val="mk-MK"/>
        </w:rPr>
      </w:pPr>
      <w:r w:rsidRPr="00BF3CA4">
        <w:rPr>
          <w:rFonts w:ascii="StobiSerif Regular" w:hAnsi="StobiSerif Regular" w:cs="Arial"/>
          <w:b/>
          <w:i/>
          <w:sz w:val="22"/>
          <w:szCs w:val="22"/>
          <w:lang w:val="mk-MK"/>
        </w:rPr>
        <w:lastRenderedPageBreak/>
        <w:t>Слика 1</w:t>
      </w:r>
      <w:r w:rsidR="00B855D2">
        <w:rPr>
          <w:rFonts w:ascii="StobiSerif Regular" w:hAnsi="StobiSerif Regular" w:cs="Arial"/>
          <w:b/>
          <w:i/>
          <w:sz w:val="22"/>
          <w:szCs w:val="22"/>
          <w:lang w:val="mk-MK"/>
        </w:rPr>
        <w:t>0</w:t>
      </w:r>
      <w:r w:rsidRPr="00BF3CA4">
        <w:rPr>
          <w:rFonts w:ascii="StobiSerif Regular" w:hAnsi="StobiSerif Regular" w:cs="Arial"/>
          <w:b/>
          <w:i/>
          <w:sz w:val="22"/>
          <w:szCs w:val="22"/>
          <w:lang w:val="mk-MK"/>
        </w:rPr>
        <w:t>.</w:t>
      </w:r>
      <w:r w:rsidRPr="00BF3CA4">
        <w:rPr>
          <w:rFonts w:ascii="StobiSerif Regular" w:hAnsi="StobiSerif Regular" w:cs="Arial"/>
          <w:i/>
          <w:sz w:val="22"/>
          <w:szCs w:val="22"/>
          <w:lang w:val="mk-MK"/>
        </w:rPr>
        <w:t xml:space="preserve"> Приказ на процентуален сооднос на предвидениот број на мостри и реализираниот број на мостри  од пратки од увоз </w:t>
      </w:r>
    </w:p>
    <w:p w:rsidR="007F5EA3" w:rsidRDefault="007F5EA3" w:rsidP="007F5EA3">
      <w:pPr>
        <w:spacing w:after="120"/>
        <w:jc w:val="center"/>
        <w:rPr>
          <w:rFonts w:ascii="StobiSerif Regular" w:hAnsi="StobiSerif Regular" w:cs="Arial"/>
          <w:i/>
          <w:sz w:val="22"/>
          <w:szCs w:val="22"/>
          <w:lang w:val="mk-MK"/>
        </w:rPr>
      </w:pPr>
      <w:r>
        <w:rPr>
          <w:noProof/>
          <w:lang w:val="en-US"/>
        </w:rPr>
        <w:drawing>
          <wp:inline distT="0" distB="0" distL="0" distR="0" wp14:anchorId="171BEDBC" wp14:editId="220EBE11">
            <wp:extent cx="4611756" cy="1963973"/>
            <wp:effectExtent l="0" t="0" r="17780"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5EA3" w:rsidRDefault="007F5EA3" w:rsidP="009674AD">
      <w:pPr>
        <w:spacing w:after="120"/>
        <w:jc w:val="both"/>
        <w:rPr>
          <w:rFonts w:ascii="StobiSerif Regular" w:hAnsi="StobiSerif Regular" w:cs="Arial"/>
          <w:b/>
          <w:bCs/>
          <w:sz w:val="22"/>
          <w:szCs w:val="22"/>
          <w:lang w:val="mk-MK"/>
        </w:rPr>
      </w:pPr>
    </w:p>
    <w:p w:rsidR="0050355A" w:rsidRPr="00BF3CA4" w:rsidRDefault="00B855D2" w:rsidP="009674AD">
      <w:pPr>
        <w:spacing w:after="120"/>
        <w:jc w:val="both"/>
        <w:rPr>
          <w:rFonts w:ascii="StobiSerif Regular" w:hAnsi="StobiSerif Regular" w:cs="Arial"/>
          <w:bCs/>
          <w:i/>
          <w:sz w:val="22"/>
          <w:szCs w:val="22"/>
          <w:lang w:val="mk-MK"/>
        </w:rPr>
      </w:pPr>
      <w:r>
        <w:rPr>
          <w:rFonts w:ascii="StobiSerif Regular" w:hAnsi="StobiSerif Regular" w:cs="Arial"/>
          <w:b/>
          <w:bCs/>
          <w:sz w:val="22"/>
          <w:szCs w:val="22"/>
          <w:lang w:val="mk-MK"/>
        </w:rPr>
        <w:t>Табела 1</w:t>
      </w:r>
      <w:r w:rsidR="00037645">
        <w:rPr>
          <w:rFonts w:ascii="StobiSerif Regular" w:hAnsi="StobiSerif Regular" w:cs="Arial"/>
          <w:b/>
          <w:bCs/>
          <w:sz w:val="22"/>
          <w:szCs w:val="22"/>
          <w:lang w:val="mk-MK"/>
        </w:rPr>
        <w:t>7</w:t>
      </w:r>
      <w:r w:rsidR="0050355A" w:rsidRPr="00BF3CA4">
        <w:rPr>
          <w:rFonts w:ascii="StobiSerif Regular" w:hAnsi="StobiSerif Regular" w:cs="Arial"/>
          <w:b/>
          <w:bCs/>
          <w:sz w:val="22"/>
          <w:szCs w:val="22"/>
          <w:lang w:val="en-US"/>
        </w:rPr>
        <w:t>:</w:t>
      </w:r>
      <w:r w:rsidR="0050355A" w:rsidRPr="00BF3CA4">
        <w:rPr>
          <w:rFonts w:ascii="StobiSerif Regular" w:hAnsi="StobiSerif Regular" w:cs="Arial"/>
          <w:b/>
          <w:bCs/>
          <w:sz w:val="22"/>
          <w:szCs w:val="22"/>
          <w:lang w:val="mk-MK"/>
        </w:rPr>
        <w:t xml:space="preserve"> </w:t>
      </w:r>
      <w:r w:rsidR="0050355A" w:rsidRPr="00BF3CA4">
        <w:rPr>
          <w:rFonts w:ascii="StobiSerif Regular" w:hAnsi="StobiSerif Regular" w:cs="Arial"/>
          <w:bCs/>
          <w:i/>
          <w:sz w:val="22"/>
          <w:szCs w:val="22"/>
          <w:lang w:val="mk-MK"/>
        </w:rPr>
        <w:t>Број на земени мостри</w:t>
      </w:r>
      <w:r w:rsidR="0050355A" w:rsidRPr="00BF3CA4">
        <w:rPr>
          <w:rFonts w:ascii="StobiSerif Regular" w:hAnsi="StobiSerif Regular" w:cs="Arial"/>
          <w:bCs/>
          <w:i/>
          <w:sz w:val="22"/>
          <w:szCs w:val="22"/>
          <w:lang w:val="en-US"/>
        </w:rPr>
        <w:t xml:space="preserve"> </w:t>
      </w:r>
      <w:r w:rsidR="0050355A" w:rsidRPr="00BF3CA4">
        <w:rPr>
          <w:rFonts w:ascii="StobiSerif Regular" w:hAnsi="StobiSerif Regular" w:cs="Arial"/>
          <w:bCs/>
          <w:i/>
          <w:sz w:val="22"/>
          <w:szCs w:val="22"/>
          <w:lang w:val="mk-MK"/>
        </w:rPr>
        <w:t>на ГП од производи наменети за исхрана на луѓе по мониторинг планот за 201</w:t>
      </w:r>
      <w:r w:rsidR="00B71938" w:rsidRPr="00BF3CA4">
        <w:rPr>
          <w:rFonts w:ascii="StobiSerif Regular" w:hAnsi="StobiSerif Regular" w:cs="Arial"/>
          <w:bCs/>
          <w:i/>
          <w:sz w:val="22"/>
          <w:szCs w:val="22"/>
          <w:lang w:val="mk-MK"/>
        </w:rPr>
        <w:t>6</w:t>
      </w:r>
      <w:r w:rsidR="0050355A" w:rsidRPr="00BF3CA4">
        <w:rPr>
          <w:rFonts w:ascii="StobiSerif Regular" w:hAnsi="StobiSerif Regular" w:cs="Arial"/>
          <w:bCs/>
          <w:i/>
          <w:sz w:val="22"/>
          <w:szCs w:val="22"/>
          <w:lang w:val="mk-MK"/>
        </w:rPr>
        <w:t xml:space="preserve"> година</w:t>
      </w:r>
    </w:p>
    <w:tbl>
      <w:tblPr>
        <w:tblW w:w="0" w:type="auto"/>
        <w:tblInd w:w="103" w:type="dxa"/>
        <w:tblLook w:val="04A0" w:firstRow="1" w:lastRow="0" w:firstColumn="1" w:lastColumn="0" w:noHBand="0" w:noVBand="1"/>
      </w:tblPr>
      <w:tblGrid>
        <w:gridCol w:w="5005"/>
        <w:gridCol w:w="3343"/>
        <w:gridCol w:w="1171"/>
      </w:tblGrid>
      <w:tr w:rsidR="00211690" w:rsidRPr="00211690" w:rsidTr="009947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211690" w:rsidRPr="00211690" w:rsidRDefault="00211690" w:rsidP="00B855D2">
            <w:pPr>
              <w:jc w:val="center"/>
              <w:rPr>
                <w:rFonts w:ascii="StobiSerif Regular" w:hAnsi="StobiSerif Regular"/>
                <w:b/>
                <w:bCs/>
                <w:color w:val="000000"/>
                <w:sz w:val="22"/>
                <w:szCs w:val="22"/>
                <w:lang w:val="en-US"/>
              </w:rPr>
            </w:pPr>
            <w:r w:rsidRPr="00211690">
              <w:rPr>
                <w:rFonts w:ascii="StobiSerif Regular" w:hAnsi="StobiSerif Regular"/>
                <w:b/>
                <w:bCs/>
                <w:color w:val="000000"/>
                <w:sz w:val="22"/>
                <w:szCs w:val="22"/>
                <w:lang w:val="en-US"/>
              </w:rPr>
              <w:t>Вид на производ</w:t>
            </w:r>
          </w:p>
        </w:tc>
        <w:tc>
          <w:tcPr>
            <w:tcW w:w="0" w:type="auto"/>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211690" w:rsidRPr="00211690" w:rsidRDefault="00211690" w:rsidP="00B855D2">
            <w:pPr>
              <w:jc w:val="center"/>
              <w:rPr>
                <w:rFonts w:ascii="StobiSerif Regular" w:hAnsi="StobiSerif Regular"/>
                <w:b/>
                <w:bCs/>
                <w:color w:val="000000"/>
                <w:sz w:val="22"/>
                <w:szCs w:val="22"/>
                <w:lang w:val="en-US"/>
              </w:rPr>
            </w:pPr>
            <w:r w:rsidRPr="00211690">
              <w:rPr>
                <w:rFonts w:ascii="StobiSerif Regular" w:hAnsi="StobiSerif Regular"/>
                <w:b/>
                <w:bCs/>
                <w:color w:val="000000"/>
                <w:sz w:val="22"/>
                <w:szCs w:val="22"/>
                <w:lang w:val="en-US"/>
              </w:rPr>
              <w:t>Земја на потекло</w:t>
            </w:r>
          </w:p>
        </w:tc>
        <w:tc>
          <w:tcPr>
            <w:tcW w:w="0" w:type="auto"/>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211690" w:rsidRPr="00211690" w:rsidRDefault="00211690" w:rsidP="00B855D2">
            <w:pPr>
              <w:jc w:val="center"/>
              <w:rPr>
                <w:rFonts w:ascii="StobiSerif Regular" w:hAnsi="StobiSerif Regular"/>
                <w:b/>
                <w:bCs/>
                <w:color w:val="000000"/>
                <w:sz w:val="22"/>
                <w:szCs w:val="22"/>
                <w:lang w:val="en-US"/>
              </w:rPr>
            </w:pPr>
            <w:r w:rsidRPr="00211690">
              <w:rPr>
                <w:rFonts w:ascii="StobiSerif Regular" w:hAnsi="StobiSerif Regular"/>
                <w:b/>
                <w:bCs/>
                <w:color w:val="000000"/>
                <w:sz w:val="22"/>
                <w:szCs w:val="22"/>
                <w:lang w:val="en-US"/>
              </w:rPr>
              <w:t>Вкупен број на земени мостри</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Говедско месо, свежо или замрзнато</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Сите земји освен Бразил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8</w:t>
            </w:r>
          </w:p>
        </w:tc>
      </w:tr>
      <w:tr w:rsidR="00211690" w:rsidRPr="00211690" w:rsidTr="002116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Говедско месо, свежо или замрзнато</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Бразил</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0</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Говедски црн дроб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Сите земји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4</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Свинско месо, свежо или замрзнато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Сите земји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10</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Свински црн дроб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Земји членки на ЕУ и ЕФТА</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0</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Црева (овци, свињи и говеда)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Сите земји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1</w:t>
            </w:r>
          </w:p>
        </w:tc>
      </w:tr>
      <w:tr w:rsidR="00211690" w:rsidRPr="00211690" w:rsidTr="00211690">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Живинско месо, свежо или замрзнато </w:t>
            </w:r>
          </w:p>
        </w:tc>
        <w:tc>
          <w:tcPr>
            <w:tcW w:w="0" w:type="auto"/>
            <w:tcBorders>
              <w:top w:val="nil"/>
              <w:left w:val="nil"/>
              <w:bottom w:val="single" w:sz="4" w:space="0" w:color="auto"/>
              <w:right w:val="single" w:sz="4" w:space="0" w:color="auto"/>
            </w:tcBorders>
            <w:shd w:val="clear" w:color="auto" w:fill="auto"/>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Сите земји освен земјите на Северна и Јужна Америка</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30</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Живинско месо, свежо или замрзнато </w:t>
            </w:r>
          </w:p>
        </w:tc>
        <w:tc>
          <w:tcPr>
            <w:tcW w:w="0" w:type="auto"/>
            <w:tcBorders>
              <w:top w:val="nil"/>
              <w:left w:val="nil"/>
              <w:bottom w:val="single" w:sz="4" w:space="0" w:color="auto"/>
              <w:right w:val="single" w:sz="4" w:space="0" w:color="auto"/>
            </w:tcBorders>
            <w:shd w:val="clear" w:color="auto" w:fill="auto"/>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Земји од Северна и Јужна Америка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7</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МОМ од живина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Сите земји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12</w:t>
            </w:r>
          </w:p>
        </w:tc>
      </w:tr>
      <w:tr w:rsidR="00211690" w:rsidRPr="00211690" w:rsidTr="00211690">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Производи од месо  (во саламура, димени или сушени) - кои не се во конзерва</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Сите земји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18</w:t>
            </w:r>
          </w:p>
        </w:tc>
      </w:tr>
      <w:tr w:rsidR="00211690" w:rsidRPr="00211690" w:rsidTr="00211690">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Риба, свежа или замрзната, (месести риби  и риби од солени води, уловени во дивината)</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Сите земји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13</w:t>
            </w:r>
          </w:p>
        </w:tc>
      </w:tr>
      <w:tr w:rsidR="00211690" w:rsidRPr="00211690" w:rsidTr="00211690">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Риби уловени од дивината и нивни производи </w:t>
            </w:r>
          </w:p>
        </w:tc>
        <w:tc>
          <w:tcPr>
            <w:tcW w:w="0" w:type="auto"/>
            <w:tcBorders>
              <w:top w:val="nil"/>
              <w:left w:val="nil"/>
              <w:bottom w:val="single" w:sz="4" w:space="0" w:color="auto"/>
              <w:right w:val="single" w:sz="4" w:space="0" w:color="auto"/>
            </w:tcBorders>
            <w:shd w:val="clear" w:color="auto" w:fill="auto"/>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Риболовни подрачја  каде се уловени: ФАО 61, 67, 71, 77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2</w:t>
            </w:r>
          </w:p>
        </w:tc>
      </w:tr>
      <w:tr w:rsidR="00211690" w:rsidRPr="00211690" w:rsidTr="00211690">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Риба, свежа или замрзната (риби од солени води, уловени во дивината)</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Балтички земји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1</w:t>
            </w:r>
          </w:p>
        </w:tc>
      </w:tr>
      <w:tr w:rsidR="00211690" w:rsidRPr="00211690" w:rsidTr="00211690">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lastRenderedPageBreak/>
              <w:t>Риба, свежа или замрзната (риби од солени води од аквакултура)</w:t>
            </w:r>
          </w:p>
        </w:tc>
        <w:tc>
          <w:tcPr>
            <w:tcW w:w="0" w:type="auto"/>
            <w:tcBorders>
              <w:top w:val="nil"/>
              <w:left w:val="nil"/>
              <w:bottom w:val="single" w:sz="4" w:space="0" w:color="auto"/>
              <w:right w:val="single" w:sz="4" w:space="0" w:color="auto"/>
            </w:tcBorders>
            <w:shd w:val="clear" w:color="auto" w:fill="auto"/>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Земји од Азија,  Африка, Северна и Јужна Америка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1</w:t>
            </w:r>
          </w:p>
        </w:tc>
      </w:tr>
      <w:tr w:rsidR="00211690" w:rsidRPr="00211690" w:rsidTr="00211690">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Видови риби (*) (свежа, замрзната риба и риба во конзерва)</w:t>
            </w:r>
          </w:p>
        </w:tc>
        <w:tc>
          <w:tcPr>
            <w:tcW w:w="0" w:type="auto"/>
            <w:tcBorders>
              <w:top w:val="nil"/>
              <w:left w:val="nil"/>
              <w:bottom w:val="single" w:sz="4" w:space="0" w:color="auto"/>
              <w:right w:val="single" w:sz="4" w:space="0" w:color="auto"/>
            </w:tcBorders>
            <w:shd w:val="clear" w:color="auto" w:fill="auto"/>
            <w:noWrap/>
            <w:vAlign w:val="center"/>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Сите земји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18</w:t>
            </w:r>
          </w:p>
        </w:tc>
      </w:tr>
      <w:tr w:rsidR="00211690" w:rsidRPr="00211690" w:rsidTr="00211690">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Производи од риба  и ракови (во саламура, димени, сушени или полуконзерви)  - кои не се во конзерва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Сите земји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0</w:t>
            </w:r>
          </w:p>
        </w:tc>
      </w:tr>
      <w:tr w:rsidR="00211690" w:rsidRPr="00211690" w:rsidTr="00211690">
        <w:trPr>
          <w:trHeight w:val="6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Мелено месо и подготовки од месо (добиени од месо освен од живинско месо)</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Сите земји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1</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Мелено месо (добиено од живинско месо)</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Сите земји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1</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Ракови (само од аквакултура)</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Сите земји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0</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Ракови и школки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Сите земји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0</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Мекотели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Сите земји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0</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Млеко</w:t>
            </w:r>
          </w:p>
        </w:tc>
        <w:tc>
          <w:tcPr>
            <w:tcW w:w="0" w:type="auto"/>
            <w:tcBorders>
              <w:top w:val="nil"/>
              <w:left w:val="nil"/>
              <w:bottom w:val="single" w:sz="4" w:space="0" w:color="auto"/>
              <w:right w:val="single" w:sz="4" w:space="0" w:color="auto"/>
            </w:tcBorders>
            <w:shd w:val="clear" w:color="auto" w:fill="auto"/>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Земји членки на ЦЕФТА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16</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Сирење (од сирово млеко, меки сирења)</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Сите земји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0</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Путер, павлака</w:t>
            </w:r>
          </w:p>
        </w:tc>
        <w:tc>
          <w:tcPr>
            <w:tcW w:w="0" w:type="auto"/>
            <w:tcBorders>
              <w:top w:val="nil"/>
              <w:left w:val="nil"/>
              <w:bottom w:val="single" w:sz="4" w:space="0" w:color="auto"/>
              <w:right w:val="single" w:sz="4" w:space="0" w:color="auto"/>
            </w:tcBorders>
            <w:shd w:val="clear" w:color="auto" w:fill="auto"/>
            <w:noWrap/>
            <w:vAlign w:val="center"/>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ЕУ и ЦЕФТА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8</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Мед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Сите земји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3</w:t>
            </w:r>
          </w:p>
        </w:tc>
      </w:tr>
    </w:tbl>
    <w:p w:rsidR="0050355A" w:rsidRPr="00BF3CA4" w:rsidRDefault="0050355A" w:rsidP="009674AD">
      <w:pPr>
        <w:spacing w:after="120"/>
        <w:jc w:val="both"/>
        <w:rPr>
          <w:rFonts w:ascii="StobiSerif Regular" w:hAnsi="StobiSerif Regular" w:cs="Arial"/>
          <w:bCs/>
          <w:sz w:val="22"/>
          <w:szCs w:val="22"/>
          <w:lang w:val="mk-MK"/>
        </w:rPr>
      </w:pPr>
    </w:p>
    <w:p w:rsidR="00211690" w:rsidRPr="00BF3CA4" w:rsidRDefault="00B855D2" w:rsidP="009674AD">
      <w:pPr>
        <w:spacing w:after="120"/>
        <w:jc w:val="both"/>
        <w:rPr>
          <w:rFonts w:ascii="StobiSerif Regular" w:hAnsi="StobiSerif Regular" w:cs="Arial"/>
          <w:bCs/>
          <w:i/>
          <w:sz w:val="22"/>
          <w:szCs w:val="22"/>
          <w:lang w:val="mk-MK"/>
        </w:rPr>
      </w:pPr>
      <w:r>
        <w:rPr>
          <w:rFonts w:ascii="StobiSerif Regular" w:hAnsi="StobiSerif Regular" w:cs="Arial"/>
          <w:b/>
          <w:bCs/>
          <w:sz w:val="22"/>
          <w:szCs w:val="22"/>
          <w:lang w:val="mk-MK"/>
        </w:rPr>
        <w:t>Табела 1</w:t>
      </w:r>
      <w:r w:rsidR="00037645">
        <w:rPr>
          <w:rFonts w:ascii="StobiSerif Regular" w:hAnsi="StobiSerif Regular" w:cs="Arial"/>
          <w:b/>
          <w:bCs/>
          <w:sz w:val="22"/>
          <w:szCs w:val="22"/>
          <w:lang w:val="mk-MK"/>
        </w:rPr>
        <w:t>8</w:t>
      </w:r>
      <w:r w:rsidR="0050355A" w:rsidRPr="00BF3CA4">
        <w:rPr>
          <w:rFonts w:ascii="StobiSerif Regular" w:hAnsi="StobiSerif Regular" w:cs="Arial"/>
          <w:b/>
          <w:bCs/>
          <w:sz w:val="22"/>
          <w:szCs w:val="22"/>
          <w:lang w:val="en-US"/>
        </w:rPr>
        <w:t>:</w:t>
      </w:r>
      <w:r w:rsidR="0050355A" w:rsidRPr="00BF3CA4">
        <w:rPr>
          <w:rFonts w:ascii="StobiSerif Regular" w:hAnsi="StobiSerif Regular" w:cs="Arial"/>
          <w:b/>
          <w:bCs/>
          <w:sz w:val="22"/>
          <w:szCs w:val="22"/>
          <w:lang w:val="mk-MK"/>
        </w:rPr>
        <w:t xml:space="preserve"> </w:t>
      </w:r>
      <w:r w:rsidR="0050355A" w:rsidRPr="00BF3CA4">
        <w:rPr>
          <w:rFonts w:ascii="StobiSerif Regular" w:hAnsi="StobiSerif Regular" w:cs="Arial"/>
          <w:bCs/>
          <w:i/>
          <w:sz w:val="22"/>
          <w:szCs w:val="22"/>
          <w:lang w:val="mk-MK"/>
        </w:rPr>
        <w:t>Број на земени мостри на ГП од производи наменети за исхрана на животни по мониторинг планот за 201</w:t>
      </w:r>
      <w:r w:rsidR="009E642B">
        <w:rPr>
          <w:rFonts w:ascii="StobiSerif Regular" w:hAnsi="StobiSerif Regular" w:cs="Arial"/>
          <w:bCs/>
          <w:i/>
          <w:sz w:val="22"/>
          <w:szCs w:val="22"/>
          <w:lang w:val="en-US"/>
        </w:rPr>
        <w:t>6</w:t>
      </w:r>
      <w:r w:rsidR="0050355A" w:rsidRPr="00BF3CA4">
        <w:rPr>
          <w:rFonts w:ascii="StobiSerif Regular" w:hAnsi="StobiSerif Regular" w:cs="Arial"/>
          <w:bCs/>
          <w:i/>
          <w:sz w:val="22"/>
          <w:szCs w:val="22"/>
          <w:lang w:val="mk-MK"/>
        </w:rPr>
        <w:t xml:space="preserve"> година</w:t>
      </w:r>
    </w:p>
    <w:tbl>
      <w:tblPr>
        <w:tblW w:w="0" w:type="auto"/>
        <w:tblInd w:w="103" w:type="dxa"/>
        <w:tblLook w:val="04A0" w:firstRow="1" w:lastRow="0" w:firstColumn="1" w:lastColumn="0" w:noHBand="0" w:noVBand="1"/>
      </w:tblPr>
      <w:tblGrid>
        <w:gridCol w:w="4730"/>
        <w:gridCol w:w="2145"/>
        <w:gridCol w:w="2644"/>
      </w:tblGrid>
      <w:tr w:rsidR="00211690" w:rsidRPr="00211690" w:rsidTr="0021169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211690" w:rsidRPr="00211690" w:rsidRDefault="00211690" w:rsidP="00B855D2">
            <w:pPr>
              <w:jc w:val="center"/>
              <w:rPr>
                <w:rFonts w:ascii="StobiSerif Regular" w:hAnsi="StobiSerif Regular"/>
                <w:b/>
                <w:bCs/>
                <w:color w:val="000000"/>
                <w:sz w:val="22"/>
                <w:szCs w:val="22"/>
                <w:lang w:val="en-US"/>
              </w:rPr>
            </w:pPr>
            <w:r w:rsidRPr="00211690">
              <w:rPr>
                <w:rFonts w:ascii="StobiSerif Regular" w:hAnsi="StobiSerif Regular"/>
                <w:b/>
                <w:bCs/>
                <w:color w:val="000000"/>
                <w:sz w:val="22"/>
                <w:szCs w:val="22"/>
                <w:lang w:val="en-US"/>
              </w:rPr>
              <w:t>Вид на производ</w:t>
            </w:r>
          </w:p>
        </w:tc>
        <w:tc>
          <w:tcPr>
            <w:tcW w:w="0" w:type="auto"/>
            <w:tcBorders>
              <w:top w:val="single" w:sz="4" w:space="0" w:color="auto"/>
              <w:left w:val="nil"/>
              <w:bottom w:val="single" w:sz="4" w:space="0" w:color="auto"/>
              <w:right w:val="single" w:sz="4" w:space="0" w:color="auto"/>
            </w:tcBorders>
            <w:shd w:val="clear" w:color="000000" w:fill="B1A0C7"/>
            <w:noWrap/>
            <w:vAlign w:val="bottom"/>
            <w:hideMark/>
          </w:tcPr>
          <w:p w:rsidR="00211690" w:rsidRPr="00211690" w:rsidRDefault="00211690" w:rsidP="00B855D2">
            <w:pPr>
              <w:jc w:val="center"/>
              <w:rPr>
                <w:rFonts w:ascii="StobiSerif Regular" w:hAnsi="StobiSerif Regular"/>
                <w:b/>
                <w:bCs/>
                <w:color w:val="000000"/>
                <w:sz w:val="22"/>
                <w:szCs w:val="22"/>
                <w:lang w:val="en-US"/>
              </w:rPr>
            </w:pPr>
            <w:r w:rsidRPr="00211690">
              <w:rPr>
                <w:rFonts w:ascii="StobiSerif Regular" w:hAnsi="StobiSerif Regular"/>
                <w:b/>
                <w:bCs/>
                <w:color w:val="000000"/>
                <w:sz w:val="22"/>
                <w:szCs w:val="22"/>
                <w:lang w:val="en-US"/>
              </w:rPr>
              <w:t>Земја на потекло</w:t>
            </w:r>
          </w:p>
        </w:tc>
        <w:tc>
          <w:tcPr>
            <w:tcW w:w="0" w:type="auto"/>
            <w:tcBorders>
              <w:top w:val="single" w:sz="4" w:space="0" w:color="auto"/>
              <w:left w:val="nil"/>
              <w:bottom w:val="single" w:sz="4" w:space="0" w:color="auto"/>
              <w:right w:val="single" w:sz="4" w:space="0" w:color="auto"/>
            </w:tcBorders>
            <w:shd w:val="clear" w:color="000000" w:fill="B1A0C7"/>
            <w:vAlign w:val="bottom"/>
            <w:hideMark/>
          </w:tcPr>
          <w:p w:rsidR="00211690" w:rsidRPr="00211690" w:rsidRDefault="00211690" w:rsidP="00B855D2">
            <w:pPr>
              <w:jc w:val="center"/>
              <w:rPr>
                <w:rFonts w:ascii="StobiSerif Regular" w:hAnsi="StobiSerif Regular"/>
                <w:b/>
                <w:bCs/>
                <w:color w:val="000000"/>
                <w:sz w:val="22"/>
                <w:szCs w:val="22"/>
                <w:lang w:val="en-US"/>
              </w:rPr>
            </w:pPr>
            <w:r w:rsidRPr="00211690">
              <w:rPr>
                <w:rFonts w:ascii="StobiSerif Regular" w:hAnsi="StobiSerif Regular"/>
                <w:b/>
                <w:bCs/>
                <w:color w:val="000000"/>
                <w:sz w:val="22"/>
                <w:szCs w:val="22"/>
                <w:lang w:val="en-US"/>
              </w:rPr>
              <w:t>Вкупен број на земени мостри</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Храна за домашни миленици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Сите земји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6</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Рибино брашно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Сите земји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2</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Рибино брашно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Сите земји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2</w:t>
            </w:r>
          </w:p>
        </w:tc>
      </w:tr>
      <w:tr w:rsidR="00211690" w:rsidRPr="00211690" w:rsidTr="00211690">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 xml:space="preserve">Адитиви, премикси, готови крмни смески  </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9674AD">
            <w:pPr>
              <w:jc w:val="both"/>
              <w:rPr>
                <w:rFonts w:ascii="StobiSerif Regular" w:hAnsi="StobiSerif Regular"/>
                <w:color w:val="000000"/>
                <w:sz w:val="22"/>
                <w:szCs w:val="22"/>
                <w:lang w:val="en-US"/>
              </w:rPr>
            </w:pPr>
            <w:r w:rsidRPr="00211690">
              <w:rPr>
                <w:rFonts w:ascii="StobiSerif Regular" w:hAnsi="StobiSerif Regular"/>
                <w:color w:val="000000"/>
                <w:sz w:val="22"/>
                <w:szCs w:val="22"/>
                <w:lang w:val="en-US"/>
              </w:rPr>
              <w:t>Сите земји</w:t>
            </w:r>
          </w:p>
        </w:tc>
        <w:tc>
          <w:tcPr>
            <w:tcW w:w="0" w:type="auto"/>
            <w:tcBorders>
              <w:top w:val="nil"/>
              <w:left w:val="nil"/>
              <w:bottom w:val="single" w:sz="4" w:space="0" w:color="auto"/>
              <w:right w:val="single" w:sz="4" w:space="0" w:color="auto"/>
            </w:tcBorders>
            <w:shd w:val="clear" w:color="auto" w:fill="auto"/>
            <w:noWrap/>
            <w:vAlign w:val="bottom"/>
            <w:hideMark/>
          </w:tcPr>
          <w:p w:rsidR="00211690" w:rsidRPr="00211690" w:rsidRDefault="00211690" w:rsidP="00B855D2">
            <w:pPr>
              <w:jc w:val="center"/>
              <w:rPr>
                <w:rFonts w:ascii="StobiSerif Regular" w:hAnsi="StobiSerif Regular"/>
                <w:color w:val="000000"/>
                <w:sz w:val="22"/>
                <w:szCs w:val="22"/>
                <w:lang w:val="en-US"/>
              </w:rPr>
            </w:pPr>
            <w:r w:rsidRPr="00211690">
              <w:rPr>
                <w:rFonts w:ascii="StobiSerif Regular" w:hAnsi="StobiSerif Regular"/>
                <w:color w:val="000000"/>
                <w:sz w:val="22"/>
                <w:szCs w:val="22"/>
                <w:lang w:val="en-US"/>
              </w:rPr>
              <w:t>14</w:t>
            </w:r>
          </w:p>
        </w:tc>
      </w:tr>
    </w:tbl>
    <w:p w:rsidR="0054787B" w:rsidRDefault="0054787B" w:rsidP="009674AD">
      <w:pPr>
        <w:spacing w:after="120"/>
        <w:jc w:val="both"/>
        <w:rPr>
          <w:rFonts w:ascii="StobiSerif Regular" w:hAnsi="StobiSerif Regular" w:cs="Arial"/>
          <w:bCs/>
          <w:sz w:val="22"/>
          <w:szCs w:val="22"/>
          <w:lang w:val="mk-MK"/>
        </w:rPr>
      </w:pPr>
    </w:p>
    <w:p w:rsidR="00C101A6" w:rsidRPr="00C101A6" w:rsidRDefault="00C101A6" w:rsidP="009674AD">
      <w:pPr>
        <w:spacing w:after="120"/>
        <w:jc w:val="both"/>
        <w:rPr>
          <w:rFonts w:ascii="StobiSerif Regular" w:hAnsi="StobiSerif Regular" w:cs="Arial"/>
          <w:b/>
          <w:bCs/>
          <w:sz w:val="22"/>
          <w:szCs w:val="22"/>
          <w:lang w:val="mk-MK"/>
        </w:rPr>
      </w:pPr>
      <w:r w:rsidRPr="00C101A6">
        <w:rPr>
          <w:rFonts w:ascii="StobiSerif Regular" w:hAnsi="StobiSerif Regular" w:cs="Arial"/>
          <w:b/>
          <w:bCs/>
          <w:sz w:val="22"/>
          <w:szCs w:val="22"/>
          <w:lang w:val="mk-MK"/>
        </w:rPr>
        <w:t xml:space="preserve">Пратки кои се вратени и уништени како небезбедни во во 2016 година </w:t>
      </w:r>
    </w:p>
    <w:p w:rsidR="00536AA1" w:rsidRDefault="00E6544C" w:rsidP="009674AD">
      <w:pPr>
        <w:spacing w:after="120"/>
        <w:jc w:val="both"/>
        <w:rPr>
          <w:rFonts w:ascii="StobiSerif Regular" w:hAnsi="StobiSerif Regular" w:cs="Arial"/>
          <w:noProof/>
          <w:sz w:val="22"/>
          <w:szCs w:val="22"/>
          <w:lang w:val="mk-MK" w:eastAsia="mk-MK"/>
        </w:rPr>
      </w:pPr>
      <w:r w:rsidRPr="00BF3CA4">
        <w:rPr>
          <w:rFonts w:ascii="StobiSerif Regular" w:hAnsi="StobiSerif Regular" w:cs="Arial"/>
          <w:bCs/>
          <w:sz w:val="22"/>
          <w:szCs w:val="22"/>
          <w:lang w:val="mk-MK"/>
        </w:rPr>
        <w:t>Во 2016</w:t>
      </w:r>
      <w:r w:rsidRPr="00BF3CA4">
        <w:rPr>
          <w:rFonts w:ascii="StobiSerif Regular" w:hAnsi="StobiSerif Regular" w:cs="Arial"/>
          <w:b/>
          <w:bCs/>
          <w:sz w:val="22"/>
          <w:szCs w:val="22"/>
          <w:lang w:val="mk-MK"/>
        </w:rPr>
        <w:t xml:space="preserve"> </w:t>
      </w:r>
      <w:r w:rsidRPr="00BF3CA4">
        <w:rPr>
          <w:rFonts w:ascii="StobiSerif Regular" w:hAnsi="StobiSerif Regular" w:cs="Arial"/>
          <w:bCs/>
          <w:sz w:val="22"/>
          <w:szCs w:val="22"/>
          <w:lang w:val="mk-MK"/>
        </w:rPr>
        <w:t>година</w:t>
      </w:r>
      <w:r w:rsidRPr="00BF3CA4">
        <w:rPr>
          <w:rFonts w:ascii="StobiSerif Regular" w:hAnsi="StobiSerif Regular" w:cs="Arial"/>
          <w:b/>
          <w:bCs/>
          <w:sz w:val="22"/>
          <w:szCs w:val="22"/>
          <w:lang w:val="mk-MK"/>
        </w:rPr>
        <w:t>,</w:t>
      </w:r>
      <w:r w:rsidRPr="00BF3CA4">
        <w:rPr>
          <w:rFonts w:ascii="StobiSerif Regular" w:hAnsi="StobiSerif Regular" w:cs="Arial"/>
          <w:bCs/>
          <w:sz w:val="22"/>
          <w:szCs w:val="22"/>
          <w:lang w:val="mk-MK"/>
        </w:rPr>
        <w:t xml:space="preserve"> како небезбедни </w:t>
      </w:r>
      <w:r w:rsidR="00211690" w:rsidRPr="00BF3CA4">
        <w:rPr>
          <w:rFonts w:ascii="StobiSerif Regular" w:hAnsi="StobiSerif Regular" w:cs="Arial"/>
          <w:bCs/>
          <w:sz w:val="22"/>
          <w:szCs w:val="22"/>
          <w:lang w:val="mk-MK"/>
        </w:rPr>
        <w:t>од граничните премини на Република Македонија вратени се</w:t>
      </w:r>
      <w:r w:rsidRPr="00BF3CA4">
        <w:rPr>
          <w:rFonts w:ascii="StobiSerif Regular" w:hAnsi="StobiSerif Regular" w:cs="Arial"/>
          <w:bCs/>
          <w:sz w:val="22"/>
          <w:szCs w:val="22"/>
          <w:lang w:val="mk-MK"/>
        </w:rPr>
        <w:t xml:space="preserve"> вкупно 8 пратки која не ги исполнувале условите за увоз поради различни причини (Табела</w:t>
      </w:r>
      <w:r w:rsidR="00B855D2">
        <w:rPr>
          <w:rFonts w:ascii="StobiSerif Regular" w:hAnsi="StobiSerif Regular" w:cs="Arial"/>
          <w:bCs/>
          <w:sz w:val="22"/>
          <w:szCs w:val="22"/>
          <w:lang w:val="mk-MK"/>
        </w:rPr>
        <w:t xml:space="preserve"> 18</w:t>
      </w:r>
      <w:r w:rsidRPr="00BF3CA4">
        <w:rPr>
          <w:rFonts w:ascii="StobiSerif Regular" w:hAnsi="StobiSerif Regular" w:cs="Arial"/>
          <w:bCs/>
          <w:sz w:val="22"/>
          <w:szCs w:val="22"/>
          <w:lang w:val="mk-MK"/>
        </w:rPr>
        <w:t>)</w:t>
      </w:r>
      <w:r w:rsidR="00B855D2">
        <w:rPr>
          <w:rFonts w:ascii="StobiSerif Regular" w:hAnsi="StobiSerif Regular" w:cs="Arial"/>
          <w:bCs/>
          <w:sz w:val="22"/>
          <w:szCs w:val="22"/>
          <w:lang w:val="mk-MK"/>
        </w:rPr>
        <w:t>.</w:t>
      </w:r>
      <w:r w:rsidRPr="00BF3CA4">
        <w:rPr>
          <w:rFonts w:ascii="StobiSerif Regular" w:hAnsi="StobiSerif Regular" w:cs="Arial"/>
          <w:bCs/>
          <w:sz w:val="22"/>
          <w:szCs w:val="22"/>
          <w:lang w:val="mk-MK"/>
        </w:rPr>
        <w:t xml:space="preserve"> </w:t>
      </w:r>
      <w:r w:rsidRPr="00BF3CA4">
        <w:rPr>
          <w:rFonts w:ascii="StobiSerif Regular" w:hAnsi="StobiSerif Regular" w:cs="Arial"/>
          <w:noProof/>
          <w:sz w:val="22"/>
          <w:szCs w:val="22"/>
          <w:lang w:val="mk-MK" w:eastAsia="mk-MK"/>
        </w:rPr>
        <w:t xml:space="preserve">          </w:t>
      </w:r>
    </w:p>
    <w:p w:rsidR="007F5EA3" w:rsidRDefault="007F5EA3" w:rsidP="009674AD">
      <w:pPr>
        <w:spacing w:after="120"/>
        <w:jc w:val="both"/>
        <w:rPr>
          <w:rFonts w:ascii="StobiSerif Regular" w:hAnsi="StobiSerif Regular" w:cs="Arial"/>
          <w:noProof/>
          <w:sz w:val="22"/>
          <w:szCs w:val="22"/>
          <w:lang w:val="mk-MK" w:eastAsia="mk-MK"/>
        </w:rPr>
      </w:pPr>
    </w:p>
    <w:p w:rsidR="000F7668" w:rsidRPr="00B855D2" w:rsidRDefault="00B855D2" w:rsidP="009674AD">
      <w:pPr>
        <w:spacing w:after="120"/>
        <w:jc w:val="both"/>
        <w:rPr>
          <w:rFonts w:ascii="StobiSerif Regular" w:hAnsi="StobiSerif Regular" w:cs="Arial"/>
          <w:i/>
          <w:noProof/>
          <w:sz w:val="22"/>
          <w:szCs w:val="22"/>
          <w:lang w:val="mk-MK" w:eastAsia="mk-MK"/>
        </w:rPr>
      </w:pPr>
      <w:r w:rsidRPr="00B855D2">
        <w:rPr>
          <w:rFonts w:ascii="StobiSerif Regular" w:hAnsi="StobiSerif Regular" w:cs="Arial"/>
          <w:b/>
          <w:i/>
          <w:noProof/>
          <w:sz w:val="22"/>
          <w:szCs w:val="22"/>
          <w:lang w:val="mk-MK" w:eastAsia="mk-MK"/>
        </w:rPr>
        <w:t>Табела 1</w:t>
      </w:r>
      <w:r w:rsidR="00037645">
        <w:rPr>
          <w:rFonts w:ascii="StobiSerif Regular" w:hAnsi="StobiSerif Regular" w:cs="Arial"/>
          <w:b/>
          <w:i/>
          <w:noProof/>
          <w:sz w:val="22"/>
          <w:szCs w:val="22"/>
          <w:lang w:val="mk-MK" w:eastAsia="mk-MK"/>
        </w:rPr>
        <w:t>9</w:t>
      </w:r>
      <w:r w:rsidRPr="00B855D2">
        <w:rPr>
          <w:rFonts w:ascii="StobiSerif Regular" w:hAnsi="StobiSerif Regular" w:cs="Arial"/>
          <w:b/>
          <w:i/>
          <w:noProof/>
          <w:sz w:val="22"/>
          <w:szCs w:val="22"/>
          <w:lang w:val="mk-MK" w:eastAsia="mk-MK"/>
        </w:rPr>
        <w:t xml:space="preserve">. </w:t>
      </w:r>
      <w:r w:rsidRPr="00B855D2">
        <w:rPr>
          <w:rFonts w:ascii="StobiSerif Regular" w:hAnsi="StobiSerif Regular" w:cs="Arial"/>
          <w:i/>
          <w:noProof/>
          <w:sz w:val="22"/>
          <w:szCs w:val="22"/>
          <w:lang w:val="mk-MK" w:eastAsia="mk-MK"/>
        </w:rPr>
        <w:t>Приказ на вратени пратки во 2016 година</w:t>
      </w:r>
    </w:p>
    <w:tbl>
      <w:tblPr>
        <w:tblW w:w="0" w:type="auto"/>
        <w:tblInd w:w="103" w:type="dxa"/>
        <w:tblLayout w:type="fixed"/>
        <w:tblLook w:val="04A0" w:firstRow="1" w:lastRow="0" w:firstColumn="1" w:lastColumn="0" w:noHBand="0" w:noVBand="1"/>
      </w:tblPr>
      <w:tblGrid>
        <w:gridCol w:w="2557"/>
        <w:gridCol w:w="1417"/>
        <w:gridCol w:w="1418"/>
        <w:gridCol w:w="4127"/>
      </w:tblGrid>
      <w:tr w:rsidR="00E6544C" w:rsidRPr="00BF3CA4" w:rsidTr="0035200B">
        <w:trPr>
          <w:trHeight w:val="300"/>
        </w:trPr>
        <w:tc>
          <w:tcPr>
            <w:tcW w:w="255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6544C" w:rsidRPr="00E6544C" w:rsidRDefault="00E6544C" w:rsidP="00B855D2">
            <w:pPr>
              <w:jc w:val="center"/>
              <w:rPr>
                <w:rFonts w:ascii="StobiSerif Regular" w:hAnsi="StobiSerif Regular"/>
                <w:b/>
                <w:bCs/>
                <w:color w:val="000000"/>
                <w:sz w:val="22"/>
                <w:szCs w:val="22"/>
                <w:lang w:val="en-US"/>
              </w:rPr>
            </w:pPr>
            <w:r w:rsidRPr="00E6544C">
              <w:rPr>
                <w:rFonts w:ascii="StobiSerif Regular" w:hAnsi="StobiSerif Regular"/>
                <w:b/>
                <w:bCs/>
                <w:color w:val="000000"/>
                <w:sz w:val="22"/>
                <w:szCs w:val="22"/>
                <w:lang w:val="en-US"/>
              </w:rPr>
              <w:t>Производ</w:t>
            </w:r>
          </w:p>
        </w:tc>
        <w:tc>
          <w:tcPr>
            <w:tcW w:w="1417" w:type="dxa"/>
            <w:tcBorders>
              <w:top w:val="single" w:sz="4" w:space="0" w:color="auto"/>
              <w:left w:val="nil"/>
              <w:bottom w:val="single" w:sz="4" w:space="0" w:color="auto"/>
              <w:right w:val="single" w:sz="4" w:space="0" w:color="auto"/>
            </w:tcBorders>
            <w:shd w:val="clear" w:color="000000" w:fill="FFC000"/>
            <w:noWrap/>
            <w:vAlign w:val="bottom"/>
            <w:hideMark/>
          </w:tcPr>
          <w:p w:rsidR="00E6544C" w:rsidRPr="00E6544C" w:rsidRDefault="00E6544C" w:rsidP="00B855D2">
            <w:pPr>
              <w:jc w:val="center"/>
              <w:rPr>
                <w:rFonts w:ascii="StobiSerif Regular" w:hAnsi="StobiSerif Regular"/>
                <w:b/>
                <w:bCs/>
                <w:color w:val="000000"/>
                <w:sz w:val="22"/>
                <w:szCs w:val="22"/>
                <w:lang w:val="en-US"/>
              </w:rPr>
            </w:pPr>
            <w:r w:rsidRPr="00E6544C">
              <w:rPr>
                <w:rFonts w:ascii="StobiSerif Regular" w:hAnsi="StobiSerif Regular"/>
                <w:b/>
                <w:bCs/>
                <w:color w:val="000000"/>
                <w:sz w:val="22"/>
                <w:szCs w:val="22"/>
                <w:lang w:val="en-US"/>
              </w:rPr>
              <w:t>Земја на потекло</w:t>
            </w:r>
          </w:p>
        </w:tc>
        <w:tc>
          <w:tcPr>
            <w:tcW w:w="1418" w:type="dxa"/>
            <w:tcBorders>
              <w:top w:val="single" w:sz="4" w:space="0" w:color="auto"/>
              <w:left w:val="nil"/>
              <w:bottom w:val="single" w:sz="4" w:space="0" w:color="auto"/>
              <w:right w:val="single" w:sz="4" w:space="0" w:color="auto"/>
            </w:tcBorders>
            <w:shd w:val="clear" w:color="000000" w:fill="FFC000"/>
            <w:noWrap/>
            <w:vAlign w:val="bottom"/>
            <w:hideMark/>
          </w:tcPr>
          <w:p w:rsidR="00E6544C" w:rsidRPr="00E6544C" w:rsidRDefault="00E6544C" w:rsidP="00B855D2">
            <w:pPr>
              <w:jc w:val="center"/>
              <w:rPr>
                <w:rFonts w:ascii="StobiSerif Regular" w:hAnsi="StobiSerif Regular"/>
                <w:b/>
                <w:bCs/>
                <w:color w:val="000000"/>
                <w:sz w:val="22"/>
                <w:szCs w:val="22"/>
                <w:lang w:val="en-US"/>
              </w:rPr>
            </w:pPr>
            <w:r w:rsidRPr="00E6544C">
              <w:rPr>
                <w:rFonts w:ascii="StobiSerif Regular" w:hAnsi="StobiSerif Regular"/>
                <w:b/>
                <w:bCs/>
                <w:color w:val="000000"/>
                <w:sz w:val="22"/>
                <w:szCs w:val="22"/>
                <w:lang w:val="en-US"/>
              </w:rPr>
              <w:t>Количина</w:t>
            </w:r>
          </w:p>
        </w:tc>
        <w:tc>
          <w:tcPr>
            <w:tcW w:w="4127" w:type="dxa"/>
            <w:tcBorders>
              <w:top w:val="single" w:sz="4" w:space="0" w:color="auto"/>
              <w:left w:val="nil"/>
              <w:bottom w:val="single" w:sz="4" w:space="0" w:color="auto"/>
              <w:right w:val="single" w:sz="4" w:space="0" w:color="auto"/>
            </w:tcBorders>
            <w:shd w:val="clear" w:color="000000" w:fill="FFC000"/>
            <w:noWrap/>
            <w:vAlign w:val="bottom"/>
            <w:hideMark/>
          </w:tcPr>
          <w:p w:rsidR="00E6544C" w:rsidRPr="00E6544C" w:rsidRDefault="00E6544C" w:rsidP="00B855D2">
            <w:pPr>
              <w:jc w:val="center"/>
              <w:rPr>
                <w:rFonts w:ascii="StobiSerif Regular" w:hAnsi="StobiSerif Regular"/>
                <w:b/>
                <w:bCs/>
                <w:color w:val="000000"/>
                <w:sz w:val="22"/>
                <w:szCs w:val="22"/>
                <w:lang w:val="en-US"/>
              </w:rPr>
            </w:pPr>
            <w:r w:rsidRPr="00E6544C">
              <w:rPr>
                <w:rFonts w:ascii="StobiSerif Regular" w:hAnsi="StobiSerif Regular"/>
                <w:b/>
                <w:bCs/>
                <w:color w:val="000000"/>
                <w:sz w:val="22"/>
                <w:szCs w:val="22"/>
                <w:lang w:val="en-US"/>
              </w:rPr>
              <w:t>Причина</w:t>
            </w:r>
          </w:p>
        </w:tc>
      </w:tr>
      <w:tr w:rsidR="00E6544C" w:rsidRPr="00BF3CA4" w:rsidTr="0035200B">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Сурутка во прав</w:t>
            </w:r>
          </w:p>
        </w:tc>
        <w:tc>
          <w:tcPr>
            <w:tcW w:w="1417"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Србија</w:t>
            </w:r>
          </w:p>
        </w:tc>
        <w:tc>
          <w:tcPr>
            <w:tcW w:w="1418"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300 кг</w:t>
            </w:r>
          </w:p>
        </w:tc>
        <w:tc>
          <w:tcPr>
            <w:tcW w:w="4127"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Нема ветеринарен сертификат, нерегистриран увозник, нерегистриран извозник</w:t>
            </w:r>
          </w:p>
        </w:tc>
      </w:tr>
      <w:tr w:rsidR="00E6544C" w:rsidRPr="00BF3CA4" w:rsidTr="0035200B">
        <w:trPr>
          <w:trHeight w:val="30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mk-MK"/>
              </w:rPr>
              <w:lastRenderedPageBreak/>
              <w:t>Шунка</w:t>
            </w:r>
          </w:p>
        </w:tc>
        <w:tc>
          <w:tcPr>
            <w:tcW w:w="1417"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mk-MK"/>
              </w:rPr>
              <w:t>Италија</w:t>
            </w:r>
          </w:p>
        </w:tc>
        <w:tc>
          <w:tcPr>
            <w:tcW w:w="1418" w:type="dxa"/>
            <w:tcBorders>
              <w:top w:val="nil"/>
              <w:left w:val="nil"/>
              <w:bottom w:val="single" w:sz="4" w:space="0" w:color="auto"/>
              <w:right w:val="single" w:sz="4" w:space="0" w:color="auto"/>
            </w:tcBorders>
            <w:shd w:val="clear" w:color="auto" w:fill="auto"/>
            <w:vAlign w:val="center"/>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mk-MK"/>
              </w:rPr>
              <w:t>360 кг</w:t>
            </w:r>
          </w:p>
        </w:tc>
        <w:tc>
          <w:tcPr>
            <w:tcW w:w="4127"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Нема ветеринарен сертификат</w:t>
            </w:r>
          </w:p>
        </w:tc>
      </w:tr>
      <w:tr w:rsidR="00E6544C" w:rsidRPr="00BF3CA4" w:rsidTr="0035200B">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mk-MK"/>
              </w:rPr>
              <w:t>Сирење</w:t>
            </w:r>
          </w:p>
        </w:tc>
        <w:tc>
          <w:tcPr>
            <w:tcW w:w="1417"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mk-MK"/>
              </w:rPr>
              <w:t>Италија</w:t>
            </w:r>
          </w:p>
        </w:tc>
        <w:tc>
          <w:tcPr>
            <w:tcW w:w="1418" w:type="dxa"/>
            <w:tcBorders>
              <w:top w:val="nil"/>
              <w:left w:val="nil"/>
              <w:bottom w:val="single" w:sz="4" w:space="0" w:color="auto"/>
              <w:right w:val="single" w:sz="4" w:space="0" w:color="auto"/>
            </w:tcBorders>
            <w:shd w:val="clear" w:color="auto" w:fill="auto"/>
            <w:noWrap/>
            <w:vAlign w:val="center"/>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163 кг</w:t>
            </w:r>
          </w:p>
        </w:tc>
        <w:tc>
          <w:tcPr>
            <w:tcW w:w="4127"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Нема ветеринарен сертификат</w:t>
            </w:r>
          </w:p>
        </w:tc>
      </w:tr>
      <w:tr w:rsidR="00E6544C" w:rsidRPr="00BF3CA4" w:rsidTr="0035200B">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mk-MK"/>
              </w:rPr>
              <w:t>Конзервирана риба</w:t>
            </w:r>
          </w:p>
        </w:tc>
        <w:tc>
          <w:tcPr>
            <w:tcW w:w="1417"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mk-MK"/>
              </w:rPr>
              <w:t>Италија</w:t>
            </w:r>
          </w:p>
        </w:tc>
        <w:tc>
          <w:tcPr>
            <w:tcW w:w="1418"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211 кг</w:t>
            </w:r>
          </w:p>
        </w:tc>
        <w:tc>
          <w:tcPr>
            <w:tcW w:w="4127"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Нема ветеринарен сертификат</w:t>
            </w:r>
          </w:p>
        </w:tc>
      </w:tr>
      <w:tr w:rsidR="00E6544C" w:rsidRPr="00BF3CA4" w:rsidTr="0035200B">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Коњи</w:t>
            </w:r>
          </w:p>
        </w:tc>
        <w:tc>
          <w:tcPr>
            <w:tcW w:w="1417"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Србија</w:t>
            </w:r>
          </w:p>
        </w:tc>
        <w:tc>
          <w:tcPr>
            <w:tcW w:w="1418"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2 грла</w:t>
            </w:r>
          </w:p>
        </w:tc>
        <w:tc>
          <w:tcPr>
            <w:tcW w:w="4127"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Несоодветен сертификат и изминат рок на сертификатот</w:t>
            </w:r>
          </w:p>
        </w:tc>
      </w:tr>
      <w:tr w:rsidR="00E6544C" w:rsidRPr="00BF3CA4" w:rsidTr="0035200B">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Производи од месо</w:t>
            </w:r>
          </w:p>
        </w:tc>
        <w:tc>
          <w:tcPr>
            <w:tcW w:w="1417"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Косово</w:t>
            </w:r>
          </w:p>
        </w:tc>
        <w:tc>
          <w:tcPr>
            <w:tcW w:w="1418"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1354.17 кг</w:t>
            </w:r>
          </w:p>
        </w:tc>
        <w:tc>
          <w:tcPr>
            <w:tcW w:w="4127" w:type="dxa"/>
            <w:tcBorders>
              <w:top w:val="nil"/>
              <w:left w:val="nil"/>
              <w:bottom w:val="single" w:sz="4" w:space="0" w:color="auto"/>
              <w:right w:val="single" w:sz="4" w:space="0" w:color="auto"/>
            </w:tcBorders>
            <w:shd w:val="clear" w:color="auto" w:fill="auto"/>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Согласно решение за забрана за увоз</w:t>
            </w:r>
          </w:p>
        </w:tc>
      </w:tr>
      <w:tr w:rsidR="00E6544C" w:rsidRPr="00BF3CA4" w:rsidTr="0035200B">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Говедско месо</w:t>
            </w:r>
          </w:p>
        </w:tc>
        <w:tc>
          <w:tcPr>
            <w:tcW w:w="1417"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Парагвај</w:t>
            </w:r>
          </w:p>
        </w:tc>
        <w:tc>
          <w:tcPr>
            <w:tcW w:w="1418"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mk-MK"/>
              </w:rPr>
            </w:pPr>
            <w:r w:rsidRPr="00E6544C">
              <w:rPr>
                <w:rFonts w:ascii="StobiSerif Regular" w:hAnsi="StobiSerif Regular"/>
                <w:color w:val="000000"/>
                <w:sz w:val="22"/>
                <w:szCs w:val="22"/>
                <w:lang w:val="en-US"/>
              </w:rPr>
              <w:t> </w:t>
            </w:r>
            <w:r w:rsidRPr="00BF3CA4">
              <w:rPr>
                <w:rFonts w:ascii="StobiSerif Regular" w:hAnsi="StobiSerif Regular"/>
                <w:color w:val="000000"/>
                <w:sz w:val="22"/>
                <w:szCs w:val="22"/>
                <w:lang w:val="mk-MK"/>
              </w:rPr>
              <w:t>/</w:t>
            </w:r>
          </w:p>
        </w:tc>
        <w:tc>
          <w:tcPr>
            <w:tcW w:w="4127"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Парагвај не се наоѓа на листата на земји одобрени за увоз на овој вид на производ</w:t>
            </w:r>
          </w:p>
        </w:tc>
      </w:tr>
      <w:tr w:rsidR="00E6544C" w:rsidRPr="00BF3CA4" w:rsidTr="0035200B">
        <w:trPr>
          <w:trHeight w:val="6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Производи од месо - Салама</w:t>
            </w:r>
          </w:p>
        </w:tc>
        <w:tc>
          <w:tcPr>
            <w:tcW w:w="1417"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Грција</w:t>
            </w:r>
          </w:p>
        </w:tc>
        <w:tc>
          <w:tcPr>
            <w:tcW w:w="1418"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351.8 кг</w:t>
            </w:r>
          </w:p>
        </w:tc>
        <w:tc>
          <w:tcPr>
            <w:tcW w:w="4127" w:type="dxa"/>
            <w:tcBorders>
              <w:top w:val="nil"/>
              <w:left w:val="nil"/>
              <w:bottom w:val="single" w:sz="4" w:space="0" w:color="auto"/>
              <w:right w:val="single" w:sz="4" w:space="0" w:color="auto"/>
            </w:tcBorders>
            <w:shd w:val="clear" w:color="auto" w:fill="auto"/>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Производ со говедско месо кое подлежи на забрана за увоз заради болеста на јазлеста кожа</w:t>
            </w:r>
          </w:p>
        </w:tc>
      </w:tr>
    </w:tbl>
    <w:p w:rsidR="00E6544C" w:rsidRPr="00BF3CA4" w:rsidRDefault="00E6544C" w:rsidP="009674AD">
      <w:pPr>
        <w:spacing w:after="120"/>
        <w:jc w:val="both"/>
        <w:rPr>
          <w:rFonts w:ascii="StobiSerif Regular" w:hAnsi="StobiSerif Regular" w:cs="Arial"/>
          <w:bCs/>
          <w:sz w:val="22"/>
          <w:szCs w:val="22"/>
          <w:lang w:val="mk-MK"/>
        </w:rPr>
      </w:pPr>
      <w:r w:rsidRPr="00BF3CA4">
        <w:rPr>
          <w:rFonts w:ascii="StobiSerif Regular" w:hAnsi="StobiSerif Regular" w:cs="Arial"/>
          <w:noProof/>
          <w:sz w:val="22"/>
          <w:szCs w:val="22"/>
          <w:lang w:val="mk-MK" w:eastAsia="mk-MK"/>
        </w:rPr>
        <w:t xml:space="preserve">        </w:t>
      </w:r>
    </w:p>
    <w:p w:rsidR="00A748E3" w:rsidRPr="00BF3CA4" w:rsidRDefault="0050355A" w:rsidP="009674AD">
      <w:pPr>
        <w:spacing w:after="120"/>
        <w:jc w:val="both"/>
        <w:rPr>
          <w:rFonts w:ascii="StobiSerif Regular" w:hAnsi="StobiSerif Regular" w:cs="Arial"/>
          <w:noProof/>
          <w:sz w:val="22"/>
          <w:szCs w:val="22"/>
          <w:lang w:val="mk-MK" w:eastAsia="mk-MK"/>
        </w:rPr>
      </w:pPr>
      <w:r w:rsidRPr="00BF3CA4">
        <w:rPr>
          <w:rFonts w:ascii="StobiSerif Regular" w:hAnsi="StobiSerif Regular" w:cs="Arial"/>
          <w:bCs/>
          <w:sz w:val="22"/>
          <w:szCs w:val="22"/>
          <w:lang w:val="mk-MK"/>
        </w:rPr>
        <w:t>Во 201</w:t>
      </w:r>
      <w:r w:rsidR="00E6544C" w:rsidRPr="00BF3CA4">
        <w:rPr>
          <w:rFonts w:ascii="StobiSerif Regular" w:hAnsi="StobiSerif Regular" w:cs="Arial"/>
          <w:bCs/>
          <w:sz w:val="22"/>
          <w:szCs w:val="22"/>
          <w:lang w:val="mk-MK"/>
        </w:rPr>
        <w:t>6</w:t>
      </w:r>
      <w:r w:rsidRPr="00BF3CA4">
        <w:rPr>
          <w:rFonts w:ascii="StobiSerif Regular" w:hAnsi="StobiSerif Regular" w:cs="Arial"/>
          <w:b/>
          <w:bCs/>
          <w:sz w:val="22"/>
          <w:szCs w:val="22"/>
          <w:lang w:val="mk-MK"/>
        </w:rPr>
        <w:t xml:space="preserve"> </w:t>
      </w:r>
      <w:r w:rsidRPr="00BF3CA4">
        <w:rPr>
          <w:rFonts w:ascii="StobiSerif Regular" w:hAnsi="StobiSerif Regular" w:cs="Arial"/>
          <w:bCs/>
          <w:sz w:val="22"/>
          <w:szCs w:val="22"/>
          <w:lang w:val="mk-MK"/>
        </w:rPr>
        <w:t>година</w:t>
      </w:r>
      <w:r w:rsidRPr="00BF3CA4">
        <w:rPr>
          <w:rFonts w:ascii="StobiSerif Regular" w:hAnsi="StobiSerif Regular" w:cs="Arial"/>
          <w:b/>
          <w:bCs/>
          <w:sz w:val="22"/>
          <w:szCs w:val="22"/>
          <w:lang w:val="mk-MK"/>
        </w:rPr>
        <w:t>,</w:t>
      </w:r>
      <w:r w:rsidRPr="00BF3CA4">
        <w:rPr>
          <w:rFonts w:ascii="StobiSerif Regular" w:hAnsi="StobiSerif Regular" w:cs="Arial"/>
          <w:bCs/>
          <w:sz w:val="22"/>
          <w:szCs w:val="22"/>
          <w:lang w:val="mk-MK"/>
        </w:rPr>
        <w:t xml:space="preserve"> </w:t>
      </w:r>
      <w:r w:rsidR="00E6544C" w:rsidRPr="00BF3CA4">
        <w:rPr>
          <w:rFonts w:ascii="StobiSerif Regular" w:hAnsi="StobiSerif Regular" w:cs="Arial"/>
          <w:bCs/>
          <w:sz w:val="22"/>
          <w:szCs w:val="22"/>
          <w:lang w:val="mk-MK"/>
        </w:rPr>
        <w:t>како небезбедни</w:t>
      </w:r>
      <w:r w:rsidR="00211690" w:rsidRPr="00BF3CA4">
        <w:rPr>
          <w:rFonts w:ascii="StobiSerif Regular" w:hAnsi="StobiSerif Regular" w:cs="Arial"/>
          <w:bCs/>
          <w:sz w:val="22"/>
          <w:szCs w:val="22"/>
          <w:lang w:val="mk-MK"/>
        </w:rPr>
        <w:t xml:space="preserve"> од граничните премини на Република Македонија</w:t>
      </w:r>
      <w:r w:rsidR="00E6544C" w:rsidRPr="00BF3CA4">
        <w:rPr>
          <w:rFonts w:ascii="StobiSerif Regular" w:hAnsi="StobiSerif Regular" w:cs="Arial"/>
          <w:bCs/>
          <w:sz w:val="22"/>
          <w:szCs w:val="22"/>
          <w:lang w:val="mk-MK"/>
        </w:rPr>
        <w:t xml:space="preserve"> </w:t>
      </w:r>
      <w:r w:rsidRPr="00BF3CA4">
        <w:rPr>
          <w:rFonts w:ascii="StobiSerif Regular" w:hAnsi="StobiSerif Regular" w:cs="Arial"/>
          <w:bCs/>
          <w:sz w:val="22"/>
          <w:szCs w:val="22"/>
          <w:lang w:val="mk-MK"/>
        </w:rPr>
        <w:t>уништен</w:t>
      </w:r>
      <w:r w:rsidR="00E6544C" w:rsidRPr="00BF3CA4">
        <w:rPr>
          <w:rFonts w:ascii="StobiSerif Regular" w:hAnsi="StobiSerif Regular" w:cs="Arial"/>
          <w:bCs/>
          <w:sz w:val="22"/>
          <w:szCs w:val="22"/>
          <w:lang w:val="mk-MK"/>
        </w:rPr>
        <w:t>и</w:t>
      </w:r>
      <w:r w:rsidRPr="00BF3CA4">
        <w:rPr>
          <w:rFonts w:ascii="StobiSerif Regular" w:hAnsi="StobiSerif Regular" w:cs="Arial"/>
          <w:bCs/>
          <w:sz w:val="22"/>
          <w:szCs w:val="22"/>
          <w:lang w:val="mk-MK"/>
        </w:rPr>
        <w:t xml:space="preserve"> </w:t>
      </w:r>
      <w:r w:rsidR="00E6544C" w:rsidRPr="00BF3CA4">
        <w:rPr>
          <w:rFonts w:ascii="StobiSerif Regular" w:hAnsi="StobiSerif Regular" w:cs="Arial"/>
          <w:bCs/>
          <w:sz w:val="22"/>
          <w:szCs w:val="22"/>
          <w:lang w:val="mk-MK"/>
        </w:rPr>
        <w:t>с</w:t>
      </w:r>
      <w:r w:rsidRPr="00BF3CA4">
        <w:rPr>
          <w:rFonts w:ascii="StobiSerif Regular" w:hAnsi="StobiSerif Regular" w:cs="Arial"/>
          <w:bCs/>
          <w:sz w:val="22"/>
          <w:szCs w:val="22"/>
          <w:lang w:val="mk-MK"/>
        </w:rPr>
        <w:t xml:space="preserve">е </w:t>
      </w:r>
      <w:r w:rsidR="00E6544C" w:rsidRPr="00BF3CA4">
        <w:rPr>
          <w:rFonts w:ascii="StobiSerif Regular" w:hAnsi="StobiSerif Regular" w:cs="Arial"/>
          <w:bCs/>
          <w:sz w:val="22"/>
          <w:szCs w:val="22"/>
          <w:lang w:val="mk-MK"/>
        </w:rPr>
        <w:t>вкупно 4</w:t>
      </w:r>
      <w:r w:rsidRPr="00BF3CA4">
        <w:rPr>
          <w:rFonts w:ascii="StobiSerif Regular" w:hAnsi="StobiSerif Regular" w:cs="Arial"/>
          <w:bCs/>
          <w:sz w:val="22"/>
          <w:szCs w:val="22"/>
          <w:lang w:val="mk-MK"/>
        </w:rPr>
        <w:t xml:space="preserve"> пратк</w:t>
      </w:r>
      <w:r w:rsidR="00E6544C" w:rsidRPr="00BF3CA4">
        <w:rPr>
          <w:rFonts w:ascii="StobiSerif Regular" w:hAnsi="StobiSerif Regular" w:cs="Arial"/>
          <w:bCs/>
          <w:sz w:val="22"/>
          <w:szCs w:val="22"/>
          <w:lang w:val="mk-MK"/>
        </w:rPr>
        <w:t>и</w:t>
      </w:r>
      <w:r w:rsidRPr="00BF3CA4">
        <w:rPr>
          <w:rFonts w:ascii="StobiSerif Regular" w:hAnsi="StobiSerif Regular" w:cs="Arial"/>
          <w:bCs/>
          <w:sz w:val="22"/>
          <w:szCs w:val="22"/>
          <w:lang w:val="mk-MK"/>
        </w:rPr>
        <w:t xml:space="preserve"> која не ги исполнувал</w:t>
      </w:r>
      <w:r w:rsidR="00E6544C" w:rsidRPr="00BF3CA4">
        <w:rPr>
          <w:rFonts w:ascii="StobiSerif Regular" w:hAnsi="StobiSerif Regular" w:cs="Arial"/>
          <w:bCs/>
          <w:sz w:val="22"/>
          <w:szCs w:val="22"/>
          <w:lang w:val="mk-MK"/>
        </w:rPr>
        <w:t>е</w:t>
      </w:r>
      <w:r w:rsidRPr="00BF3CA4">
        <w:rPr>
          <w:rFonts w:ascii="StobiSerif Regular" w:hAnsi="StobiSerif Regular" w:cs="Arial"/>
          <w:bCs/>
          <w:sz w:val="22"/>
          <w:szCs w:val="22"/>
          <w:lang w:val="mk-MK"/>
        </w:rPr>
        <w:t xml:space="preserve"> условите за увоз поради </w:t>
      </w:r>
      <w:r w:rsidR="00E6544C" w:rsidRPr="00BF3CA4">
        <w:rPr>
          <w:rFonts w:ascii="StobiSerif Regular" w:hAnsi="StobiSerif Regular" w:cs="Arial"/>
          <w:bCs/>
          <w:sz w:val="22"/>
          <w:szCs w:val="22"/>
          <w:lang w:val="mk-MK"/>
        </w:rPr>
        <w:t>различни причини (Табела</w:t>
      </w:r>
      <w:r w:rsidR="00B855D2">
        <w:rPr>
          <w:rFonts w:ascii="StobiSerif Regular" w:hAnsi="StobiSerif Regular" w:cs="Arial"/>
          <w:bCs/>
          <w:sz w:val="22"/>
          <w:szCs w:val="22"/>
          <w:lang w:val="mk-MK"/>
        </w:rPr>
        <w:t xml:space="preserve"> 19</w:t>
      </w:r>
      <w:r w:rsidR="00E6544C" w:rsidRPr="00BF3CA4">
        <w:rPr>
          <w:rFonts w:ascii="StobiSerif Regular" w:hAnsi="StobiSerif Regular" w:cs="Arial"/>
          <w:bCs/>
          <w:sz w:val="22"/>
          <w:szCs w:val="22"/>
          <w:lang w:val="mk-MK"/>
        </w:rPr>
        <w:t>)</w:t>
      </w:r>
      <w:r w:rsidR="00B855D2">
        <w:rPr>
          <w:rFonts w:ascii="StobiSerif Regular" w:hAnsi="StobiSerif Regular" w:cs="Arial"/>
          <w:bCs/>
          <w:sz w:val="22"/>
          <w:szCs w:val="22"/>
          <w:lang w:val="mk-MK"/>
        </w:rPr>
        <w:t>.</w:t>
      </w:r>
      <w:r w:rsidRPr="00BF3CA4">
        <w:rPr>
          <w:rFonts w:ascii="StobiSerif Regular" w:hAnsi="StobiSerif Regular" w:cs="Arial"/>
          <w:bCs/>
          <w:sz w:val="22"/>
          <w:szCs w:val="22"/>
          <w:lang w:val="mk-MK"/>
        </w:rPr>
        <w:t xml:space="preserve"> </w:t>
      </w:r>
      <w:r w:rsidRPr="00BF3CA4">
        <w:rPr>
          <w:rFonts w:ascii="StobiSerif Regular" w:hAnsi="StobiSerif Regular" w:cs="Arial"/>
          <w:noProof/>
          <w:sz w:val="22"/>
          <w:szCs w:val="22"/>
          <w:lang w:val="mk-MK" w:eastAsia="mk-MK"/>
        </w:rPr>
        <w:t xml:space="preserve"> </w:t>
      </w:r>
    </w:p>
    <w:p w:rsidR="000F7668" w:rsidRDefault="00B855D2" w:rsidP="009674AD">
      <w:pPr>
        <w:spacing w:after="120"/>
        <w:jc w:val="both"/>
        <w:rPr>
          <w:rFonts w:ascii="StobiSerif Regular" w:hAnsi="StobiSerif Regular" w:cs="Arial"/>
          <w:b/>
          <w:i/>
          <w:noProof/>
          <w:sz w:val="22"/>
          <w:szCs w:val="22"/>
          <w:lang w:val="mk-MK" w:eastAsia="mk-MK"/>
        </w:rPr>
      </w:pPr>
      <w:r w:rsidRPr="00B855D2">
        <w:rPr>
          <w:rFonts w:ascii="StobiSerif Regular" w:hAnsi="StobiSerif Regular" w:cs="Arial"/>
          <w:b/>
          <w:i/>
          <w:noProof/>
          <w:sz w:val="22"/>
          <w:szCs w:val="22"/>
          <w:lang w:val="mk-MK" w:eastAsia="mk-MK"/>
        </w:rPr>
        <w:t xml:space="preserve">Табела </w:t>
      </w:r>
      <w:r w:rsidR="00037645">
        <w:rPr>
          <w:rFonts w:ascii="StobiSerif Regular" w:hAnsi="StobiSerif Regular" w:cs="Arial"/>
          <w:b/>
          <w:i/>
          <w:noProof/>
          <w:sz w:val="22"/>
          <w:szCs w:val="22"/>
          <w:lang w:val="mk-MK" w:eastAsia="mk-MK"/>
        </w:rPr>
        <w:t>20</w:t>
      </w:r>
      <w:r w:rsidRPr="00B855D2">
        <w:rPr>
          <w:rFonts w:ascii="StobiSerif Regular" w:hAnsi="StobiSerif Regular" w:cs="Arial"/>
          <w:b/>
          <w:i/>
          <w:noProof/>
          <w:sz w:val="22"/>
          <w:szCs w:val="22"/>
          <w:lang w:val="mk-MK" w:eastAsia="mk-MK"/>
        </w:rPr>
        <w:t>.</w:t>
      </w:r>
      <w:r>
        <w:rPr>
          <w:rFonts w:ascii="StobiSerif Regular" w:hAnsi="StobiSerif Regular" w:cs="Arial"/>
          <w:b/>
          <w:i/>
          <w:noProof/>
          <w:sz w:val="22"/>
          <w:szCs w:val="22"/>
          <w:lang w:val="mk-MK" w:eastAsia="mk-MK"/>
        </w:rPr>
        <w:t xml:space="preserve"> </w:t>
      </w:r>
      <w:r w:rsidRPr="00B855D2">
        <w:rPr>
          <w:rFonts w:ascii="StobiSerif Regular" w:hAnsi="StobiSerif Regular" w:cs="Arial"/>
          <w:i/>
          <w:noProof/>
          <w:sz w:val="22"/>
          <w:szCs w:val="22"/>
          <w:lang w:val="mk-MK" w:eastAsia="mk-MK"/>
        </w:rPr>
        <w:t xml:space="preserve">Приказ на </w:t>
      </w:r>
      <w:r>
        <w:rPr>
          <w:rFonts w:ascii="StobiSerif Regular" w:hAnsi="StobiSerif Regular" w:cs="Arial"/>
          <w:i/>
          <w:noProof/>
          <w:sz w:val="22"/>
          <w:szCs w:val="22"/>
          <w:lang w:val="mk-MK" w:eastAsia="mk-MK"/>
        </w:rPr>
        <w:t>уништени</w:t>
      </w:r>
      <w:r w:rsidRPr="00B855D2">
        <w:rPr>
          <w:rFonts w:ascii="StobiSerif Regular" w:hAnsi="StobiSerif Regular" w:cs="Arial"/>
          <w:i/>
          <w:noProof/>
          <w:sz w:val="22"/>
          <w:szCs w:val="22"/>
          <w:lang w:val="mk-MK" w:eastAsia="mk-MK"/>
        </w:rPr>
        <w:t xml:space="preserve"> пратки во 2016 година</w:t>
      </w:r>
    </w:p>
    <w:tbl>
      <w:tblPr>
        <w:tblW w:w="0" w:type="auto"/>
        <w:tblInd w:w="103" w:type="dxa"/>
        <w:tblLayout w:type="fixed"/>
        <w:tblLook w:val="04A0" w:firstRow="1" w:lastRow="0" w:firstColumn="1" w:lastColumn="0" w:noHBand="0" w:noVBand="1"/>
      </w:tblPr>
      <w:tblGrid>
        <w:gridCol w:w="2557"/>
        <w:gridCol w:w="1701"/>
        <w:gridCol w:w="1417"/>
        <w:gridCol w:w="3828"/>
      </w:tblGrid>
      <w:tr w:rsidR="00E6544C" w:rsidRPr="00BF3CA4" w:rsidTr="0035200B">
        <w:trPr>
          <w:trHeight w:val="300"/>
        </w:trPr>
        <w:tc>
          <w:tcPr>
            <w:tcW w:w="255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6544C" w:rsidRPr="00E6544C" w:rsidRDefault="00E6544C" w:rsidP="009674AD">
            <w:pPr>
              <w:jc w:val="both"/>
              <w:rPr>
                <w:rFonts w:ascii="StobiSerif Regular" w:hAnsi="StobiSerif Regular"/>
                <w:b/>
                <w:bCs/>
                <w:color w:val="000000"/>
                <w:sz w:val="22"/>
                <w:szCs w:val="22"/>
                <w:lang w:val="en-US"/>
              </w:rPr>
            </w:pPr>
            <w:r w:rsidRPr="00E6544C">
              <w:rPr>
                <w:rFonts w:ascii="StobiSerif Regular" w:hAnsi="StobiSerif Regular"/>
                <w:b/>
                <w:bCs/>
                <w:color w:val="000000"/>
                <w:sz w:val="22"/>
                <w:szCs w:val="22"/>
                <w:lang w:val="en-US"/>
              </w:rPr>
              <w:t>Производ</w:t>
            </w:r>
          </w:p>
        </w:tc>
        <w:tc>
          <w:tcPr>
            <w:tcW w:w="1701" w:type="dxa"/>
            <w:tcBorders>
              <w:top w:val="single" w:sz="4" w:space="0" w:color="auto"/>
              <w:left w:val="nil"/>
              <w:bottom w:val="single" w:sz="4" w:space="0" w:color="auto"/>
              <w:right w:val="single" w:sz="4" w:space="0" w:color="auto"/>
            </w:tcBorders>
            <w:shd w:val="clear" w:color="000000" w:fill="FFC000"/>
            <w:noWrap/>
            <w:vAlign w:val="bottom"/>
            <w:hideMark/>
          </w:tcPr>
          <w:p w:rsidR="00E6544C" w:rsidRPr="00E6544C" w:rsidRDefault="00E6544C" w:rsidP="009674AD">
            <w:pPr>
              <w:jc w:val="both"/>
              <w:rPr>
                <w:rFonts w:ascii="StobiSerif Regular" w:hAnsi="StobiSerif Regular"/>
                <w:b/>
                <w:bCs/>
                <w:color w:val="000000"/>
                <w:sz w:val="22"/>
                <w:szCs w:val="22"/>
                <w:lang w:val="en-US"/>
              </w:rPr>
            </w:pPr>
            <w:r w:rsidRPr="00E6544C">
              <w:rPr>
                <w:rFonts w:ascii="StobiSerif Regular" w:hAnsi="StobiSerif Regular"/>
                <w:b/>
                <w:bCs/>
                <w:color w:val="000000"/>
                <w:sz w:val="22"/>
                <w:szCs w:val="22"/>
                <w:lang w:val="en-US"/>
              </w:rPr>
              <w:t>Земја на потекло</w:t>
            </w:r>
          </w:p>
        </w:tc>
        <w:tc>
          <w:tcPr>
            <w:tcW w:w="1417" w:type="dxa"/>
            <w:tcBorders>
              <w:top w:val="single" w:sz="4" w:space="0" w:color="auto"/>
              <w:left w:val="nil"/>
              <w:bottom w:val="single" w:sz="4" w:space="0" w:color="auto"/>
              <w:right w:val="single" w:sz="4" w:space="0" w:color="auto"/>
            </w:tcBorders>
            <w:shd w:val="clear" w:color="000000" w:fill="FFC000"/>
            <w:noWrap/>
            <w:vAlign w:val="bottom"/>
            <w:hideMark/>
          </w:tcPr>
          <w:p w:rsidR="00E6544C" w:rsidRPr="00E6544C" w:rsidRDefault="00E6544C" w:rsidP="009674AD">
            <w:pPr>
              <w:jc w:val="both"/>
              <w:rPr>
                <w:rFonts w:ascii="StobiSerif Regular" w:hAnsi="StobiSerif Regular"/>
                <w:b/>
                <w:bCs/>
                <w:color w:val="000000"/>
                <w:sz w:val="22"/>
                <w:szCs w:val="22"/>
                <w:lang w:val="en-US"/>
              </w:rPr>
            </w:pPr>
            <w:r w:rsidRPr="00E6544C">
              <w:rPr>
                <w:rFonts w:ascii="StobiSerif Regular" w:hAnsi="StobiSerif Regular"/>
                <w:b/>
                <w:bCs/>
                <w:color w:val="000000"/>
                <w:sz w:val="22"/>
                <w:szCs w:val="22"/>
                <w:lang w:val="en-US"/>
              </w:rPr>
              <w:t>Количина</w:t>
            </w:r>
          </w:p>
        </w:tc>
        <w:tc>
          <w:tcPr>
            <w:tcW w:w="3828" w:type="dxa"/>
            <w:tcBorders>
              <w:top w:val="single" w:sz="4" w:space="0" w:color="auto"/>
              <w:left w:val="nil"/>
              <w:bottom w:val="single" w:sz="4" w:space="0" w:color="auto"/>
              <w:right w:val="single" w:sz="4" w:space="0" w:color="auto"/>
            </w:tcBorders>
            <w:shd w:val="clear" w:color="000000" w:fill="FFC000"/>
            <w:noWrap/>
            <w:vAlign w:val="bottom"/>
            <w:hideMark/>
          </w:tcPr>
          <w:p w:rsidR="00E6544C" w:rsidRPr="00E6544C" w:rsidRDefault="00E6544C" w:rsidP="009674AD">
            <w:pPr>
              <w:jc w:val="both"/>
              <w:rPr>
                <w:rFonts w:ascii="StobiSerif Regular" w:hAnsi="StobiSerif Regular"/>
                <w:b/>
                <w:bCs/>
                <w:color w:val="000000"/>
                <w:sz w:val="22"/>
                <w:szCs w:val="22"/>
                <w:lang w:val="en-US"/>
              </w:rPr>
            </w:pPr>
            <w:r w:rsidRPr="00E6544C">
              <w:rPr>
                <w:rFonts w:ascii="StobiSerif Regular" w:hAnsi="StobiSerif Regular"/>
                <w:b/>
                <w:bCs/>
                <w:color w:val="000000"/>
                <w:sz w:val="22"/>
                <w:szCs w:val="22"/>
                <w:lang w:val="en-US"/>
              </w:rPr>
              <w:t>Причина</w:t>
            </w:r>
          </w:p>
        </w:tc>
      </w:tr>
      <w:tr w:rsidR="00E6544C" w:rsidRPr="00BF3CA4" w:rsidTr="0035200B">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Внатрешни органи</w:t>
            </w:r>
          </w:p>
        </w:tc>
        <w:tc>
          <w:tcPr>
            <w:tcW w:w="1701"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Србија</w:t>
            </w:r>
          </w:p>
        </w:tc>
        <w:tc>
          <w:tcPr>
            <w:tcW w:w="1417"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8 кг</w:t>
            </w:r>
          </w:p>
        </w:tc>
        <w:tc>
          <w:tcPr>
            <w:tcW w:w="3828"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Нема ветеринарен сертификат</w:t>
            </w:r>
          </w:p>
        </w:tc>
      </w:tr>
      <w:tr w:rsidR="00E6544C" w:rsidRPr="00BF3CA4" w:rsidTr="0035200B">
        <w:trPr>
          <w:trHeight w:val="30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Производи од риба</w:t>
            </w:r>
          </w:p>
        </w:tc>
        <w:tc>
          <w:tcPr>
            <w:tcW w:w="1701"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Италија</w:t>
            </w:r>
          </w:p>
        </w:tc>
        <w:tc>
          <w:tcPr>
            <w:tcW w:w="1417" w:type="dxa"/>
            <w:tcBorders>
              <w:top w:val="nil"/>
              <w:left w:val="nil"/>
              <w:bottom w:val="single" w:sz="4" w:space="0" w:color="auto"/>
              <w:right w:val="single" w:sz="4" w:space="0" w:color="auto"/>
            </w:tcBorders>
            <w:shd w:val="clear" w:color="auto" w:fill="auto"/>
            <w:vAlign w:val="center"/>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12,24 кг</w:t>
            </w:r>
          </w:p>
        </w:tc>
        <w:tc>
          <w:tcPr>
            <w:tcW w:w="3828"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Нерегистриран извозник</w:t>
            </w:r>
          </w:p>
        </w:tc>
      </w:tr>
      <w:tr w:rsidR="00E6544C" w:rsidRPr="00BF3CA4" w:rsidTr="0035200B">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Органски мед</w:t>
            </w:r>
          </w:p>
        </w:tc>
        <w:tc>
          <w:tcPr>
            <w:tcW w:w="1701"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Велика Британија</w:t>
            </w:r>
          </w:p>
        </w:tc>
        <w:tc>
          <w:tcPr>
            <w:tcW w:w="1417" w:type="dxa"/>
            <w:tcBorders>
              <w:top w:val="nil"/>
              <w:left w:val="nil"/>
              <w:bottom w:val="single" w:sz="4" w:space="0" w:color="auto"/>
              <w:right w:val="single" w:sz="4" w:space="0" w:color="auto"/>
            </w:tcBorders>
            <w:shd w:val="clear" w:color="auto" w:fill="auto"/>
            <w:noWrap/>
            <w:vAlign w:val="center"/>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2,72 кг</w:t>
            </w:r>
          </w:p>
        </w:tc>
        <w:tc>
          <w:tcPr>
            <w:tcW w:w="3828"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Нема ветеринарен сертификат</w:t>
            </w:r>
          </w:p>
        </w:tc>
      </w:tr>
      <w:tr w:rsidR="00E6544C" w:rsidRPr="00BF3CA4" w:rsidTr="0035200B">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Сперма од вепар</w:t>
            </w:r>
          </w:p>
        </w:tc>
        <w:tc>
          <w:tcPr>
            <w:tcW w:w="1701"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Кипар</w:t>
            </w:r>
          </w:p>
        </w:tc>
        <w:tc>
          <w:tcPr>
            <w:tcW w:w="1417"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20 дози (2 кг)</w:t>
            </w:r>
          </w:p>
        </w:tc>
        <w:tc>
          <w:tcPr>
            <w:tcW w:w="3828" w:type="dxa"/>
            <w:tcBorders>
              <w:top w:val="nil"/>
              <w:left w:val="nil"/>
              <w:bottom w:val="single" w:sz="4" w:space="0" w:color="auto"/>
              <w:right w:val="single" w:sz="4" w:space="0" w:color="auto"/>
            </w:tcBorders>
            <w:shd w:val="clear" w:color="auto" w:fill="auto"/>
            <w:noWrap/>
            <w:vAlign w:val="bottom"/>
            <w:hideMark/>
          </w:tcPr>
          <w:p w:rsidR="00E6544C" w:rsidRPr="00E6544C" w:rsidRDefault="00E6544C" w:rsidP="009674AD">
            <w:pPr>
              <w:jc w:val="both"/>
              <w:rPr>
                <w:rFonts w:ascii="StobiSerif Regular" w:hAnsi="StobiSerif Regular"/>
                <w:color w:val="000000"/>
                <w:sz w:val="22"/>
                <w:szCs w:val="22"/>
                <w:lang w:val="en-US"/>
              </w:rPr>
            </w:pPr>
            <w:r w:rsidRPr="00E6544C">
              <w:rPr>
                <w:rFonts w:ascii="StobiSerif Regular" w:hAnsi="StobiSerif Regular"/>
                <w:color w:val="000000"/>
                <w:sz w:val="22"/>
                <w:szCs w:val="22"/>
                <w:lang w:val="en-US"/>
              </w:rPr>
              <w:t>Нема ветеринарен сертификат</w:t>
            </w:r>
          </w:p>
        </w:tc>
      </w:tr>
    </w:tbl>
    <w:p w:rsidR="00E6544C" w:rsidRPr="00BF3CA4" w:rsidRDefault="00E6544C" w:rsidP="009674AD">
      <w:pPr>
        <w:jc w:val="both"/>
        <w:rPr>
          <w:rFonts w:ascii="StobiSerif Regular" w:hAnsi="StobiSerif Regular" w:cs="Arial"/>
          <w:bCs/>
          <w:sz w:val="22"/>
          <w:szCs w:val="22"/>
          <w:lang w:val="mk-MK"/>
        </w:rPr>
      </w:pPr>
    </w:p>
    <w:p w:rsidR="007741ED" w:rsidRPr="00BF3CA4" w:rsidRDefault="007741ED" w:rsidP="009674AD">
      <w:pPr>
        <w:jc w:val="both"/>
        <w:rPr>
          <w:rFonts w:ascii="StobiSerif Regular" w:hAnsi="StobiSerif Regular" w:cs="Arial"/>
          <w:bCs/>
          <w:sz w:val="22"/>
          <w:szCs w:val="22"/>
          <w:lang w:val="mk-MK"/>
        </w:rPr>
      </w:pPr>
    </w:p>
    <w:sectPr w:rsidR="007741ED" w:rsidRPr="00BF3CA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CC"/>
    <w:family w:val="roman"/>
    <w:pitch w:val="variable"/>
    <w:sig w:usb0="E0000AFF" w:usb1="00007843" w:usb2="00000001" w:usb3="00000000" w:csb0="000001B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Narrow">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DE9"/>
    <w:multiLevelType w:val="hybridMultilevel"/>
    <w:tmpl w:val="B008B812"/>
    <w:lvl w:ilvl="0" w:tplc="777E9AAE">
      <w:numFmt w:val="bullet"/>
      <w:lvlText w:val="-"/>
      <w:lvlJc w:val="left"/>
      <w:pPr>
        <w:ind w:left="720" w:hanging="360"/>
      </w:pPr>
      <w:rPr>
        <w:rFonts w:ascii="Myriad Pro" w:eastAsia="Times New Roman" w:hAnsi="Myriad Pro"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7109B"/>
    <w:multiLevelType w:val="hybridMultilevel"/>
    <w:tmpl w:val="C9D8ECF6"/>
    <w:lvl w:ilvl="0" w:tplc="C0C246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B47452"/>
    <w:multiLevelType w:val="hybridMultilevel"/>
    <w:tmpl w:val="80B8ABF4"/>
    <w:lvl w:ilvl="0" w:tplc="43AA53A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D6"/>
    <w:rsid w:val="00012029"/>
    <w:rsid w:val="00020754"/>
    <w:rsid w:val="000300EF"/>
    <w:rsid w:val="00037645"/>
    <w:rsid w:val="000465CD"/>
    <w:rsid w:val="00047FC3"/>
    <w:rsid w:val="0006306D"/>
    <w:rsid w:val="00085DA8"/>
    <w:rsid w:val="000B0A5F"/>
    <w:rsid w:val="000C2E8B"/>
    <w:rsid w:val="000D0656"/>
    <w:rsid w:val="000D589D"/>
    <w:rsid w:val="000F2AC6"/>
    <w:rsid w:val="000F7668"/>
    <w:rsid w:val="0010226C"/>
    <w:rsid w:val="001146CC"/>
    <w:rsid w:val="00146303"/>
    <w:rsid w:val="00154023"/>
    <w:rsid w:val="00164264"/>
    <w:rsid w:val="001905F8"/>
    <w:rsid w:val="001F280A"/>
    <w:rsid w:val="00211690"/>
    <w:rsid w:val="00211AD6"/>
    <w:rsid w:val="00216526"/>
    <w:rsid w:val="00224199"/>
    <w:rsid w:val="00225E79"/>
    <w:rsid w:val="00233C27"/>
    <w:rsid w:val="00242A02"/>
    <w:rsid w:val="00266E31"/>
    <w:rsid w:val="00293C86"/>
    <w:rsid w:val="00297FE6"/>
    <w:rsid w:val="002A3252"/>
    <w:rsid w:val="002A37F3"/>
    <w:rsid w:val="002B0BBF"/>
    <w:rsid w:val="002B708B"/>
    <w:rsid w:val="002B77CE"/>
    <w:rsid w:val="002C0DD8"/>
    <w:rsid w:val="002E4D88"/>
    <w:rsid w:val="002F7F38"/>
    <w:rsid w:val="00306F61"/>
    <w:rsid w:val="0031741F"/>
    <w:rsid w:val="00341FC8"/>
    <w:rsid w:val="0035200B"/>
    <w:rsid w:val="00372298"/>
    <w:rsid w:val="003833D7"/>
    <w:rsid w:val="003868E8"/>
    <w:rsid w:val="00393A7B"/>
    <w:rsid w:val="00393D46"/>
    <w:rsid w:val="003B41E6"/>
    <w:rsid w:val="003B7943"/>
    <w:rsid w:val="003C2B8F"/>
    <w:rsid w:val="003D2C12"/>
    <w:rsid w:val="003D57DD"/>
    <w:rsid w:val="003E5ADF"/>
    <w:rsid w:val="003E5F7B"/>
    <w:rsid w:val="00424279"/>
    <w:rsid w:val="00424397"/>
    <w:rsid w:val="00430F29"/>
    <w:rsid w:val="00431EAC"/>
    <w:rsid w:val="00441232"/>
    <w:rsid w:val="00442103"/>
    <w:rsid w:val="00451952"/>
    <w:rsid w:val="00453FDC"/>
    <w:rsid w:val="004720F5"/>
    <w:rsid w:val="00477E4B"/>
    <w:rsid w:val="004A092E"/>
    <w:rsid w:val="004B5FD6"/>
    <w:rsid w:val="004C3138"/>
    <w:rsid w:val="004D73E4"/>
    <w:rsid w:val="004F3F9B"/>
    <w:rsid w:val="0050355A"/>
    <w:rsid w:val="0051073A"/>
    <w:rsid w:val="00526ACD"/>
    <w:rsid w:val="00536AA1"/>
    <w:rsid w:val="0054383C"/>
    <w:rsid w:val="0054787B"/>
    <w:rsid w:val="00550276"/>
    <w:rsid w:val="005569A4"/>
    <w:rsid w:val="00564949"/>
    <w:rsid w:val="005661B3"/>
    <w:rsid w:val="005A5FE4"/>
    <w:rsid w:val="005A6F47"/>
    <w:rsid w:val="005A7D75"/>
    <w:rsid w:val="005B10C3"/>
    <w:rsid w:val="005C725B"/>
    <w:rsid w:val="005D4645"/>
    <w:rsid w:val="005E56A6"/>
    <w:rsid w:val="005F105A"/>
    <w:rsid w:val="005F2851"/>
    <w:rsid w:val="00605BBC"/>
    <w:rsid w:val="00606294"/>
    <w:rsid w:val="0061354B"/>
    <w:rsid w:val="00640272"/>
    <w:rsid w:val="00670317"/>
    <w:rsid w:val="00691A08"/>
    <w:rsid w:val="00695500"/>
    <w:rsid w:val="00695719"/>
    <w:rsid w:val="006B7038"/>
    <w:rsid w:val="006C09F2"/>
    <w:rsid w:val="006C2DEF"/>
    <w:rsid w:val="006C3C96"/>
    <w:rsid w:val="006E5B12"/>
    <w:rsid w:val="00706EF3"/>
    <w:rsid w:val="007142E1"/>
    <w:rsid w:val="00727152"/>
    <w:rsid w:val="00730C9A"/>
    <w:rsid w:val="00732C25"/>
    <w:rsid w:val="00741E11"/>
    <w:rsid w:val="00746BE9"/>
    <w:rsid w:val="00747AB0"/>
    <w:rsid w:val="0077262C"/>
    <w:rsid w:val="007741ED"/>
    <w:rsid w:val="00781E15"/>
    <w:rsid w:val="00786551"/>
    <w:rsid w:val="007C0960"/>
    <w:rsid w:val="007D349A"/>
    <w:rsid w:val="007E0399"/>
    <w:rsid w:val="007F3EB8"/>
    <w:rsid w:val="007F5EA3"/>
    <w:rsid w:val="00822FCB"/>
    <w:rsid w:val="00833549"/>
    <w:rsid w:val="00840EB8"/>
    <w:rsid w:val="0084309D"/>
    <w:rsid w:val="008617C3"/>
    <w:rsid w:val="00862CE3"/>
    <w:rsid w:val="00874A91"/>
    <w:rsid w:val="00875A0C"/>
    <w:rsid w:val="0088444C"/>
    <w:rsid w:val="008940B8"/>
    <w:rsid w:val="008942CA"/>
    <w:rsid w:val="008967E5"/>
    <w:rsid w:val="008B7381"/>
    <w:rsid w:val="008C3D12"/>
    <w:rsid w:val="008E2BCC"/>
    <w:rsid w:val="008F3AF2"/>
    <w:rsid w:val="00924655"/>
    <w:rsid w:val="009349CD"/>
    <w:rsid w:val="00942C1D"/>
    <w:rsid w:val="00943DC4"/>
    <w:rsid w:val="009674AD"/>
    <w:rsid w:val="00980170"/>
    <w:rsid w:val="00982E1D"/>
    <w:rsid w:val="00990E80"/>
    <w:rsid w:val="0099479C"/>
    <w:rsid w:val="009A4272"/>
    <w:rsid w:val="009D2C73"/>
    <w:rsid w:val="009D3A0A"/>
    <w:rsid w:val="009E642B"/>
    <w:rsid w:val="009F26E6"/>
    <w:rsid w:val="00A03D48"/>
    <w:rsid w:val="00A169FB"/>
    <w:rsid w:val="00A31B31"/>
    <w:rsid w:val="00A31E9A"/>
    <w:rsid w:val="00A322D2"/>
    <w:rsid w:val="00A60261"/>
    <w:rsid w:val="00A70F7E"/>
    <w:rsid w:val="00A748E3"/>
    <w:rsid w:val="00A75FE0"/>
    <w:rsid w:val="00A80D35"/>
    <w:rsid w:val="00A92F0C"/>
    <w:rsid w:val="00A94CFC"/>
    <w:rsid w:val="00AA11C0"/>
    <w:rsid w:val="00AA189B"/>
    <w:rsid w:val="00AB7ACE"/>
    <w:rsid w:val="00AD2092"/>
    <w:rsid w:val="00AD2E96"/>
    <w:rsid w:val="00AD4629"/>
    <w:rsid w:val="00AD5B9D"/>
    <w:rsid w:val="00AE4ADA"/>
    <w:rsid w:val="00AE5BF4"/>
    <w:rsid w:val="00AF7B54"/>
    <w:rsid w:val="00AF7CD9"/>
    <w:rsid w:val="00B0389A"/>
    <w:rsid w:val="00B07231"/>
    <w:rsid w:val="00B30F73"/>
    <w:rsid w:val="00B35170"/>
    <w:rsid w:val="00B71938"/>
    <w:rsid w:val="00B854CC"/>
    <w:rsid w:val="00B855D2"/>
    <w:rsid w:val="00BB06E6"/>
    <w:rsid w:val="00BB33E4"/>
    <w:rsid w:val="00BC3151"/>
    <w:rsid w:val="00BD241D"/>
    <w:rsid w:val="00BD3542"/>
    <w:rsid w:val="00BF3CA4"/>
    <w:rsid w:val="00C07E67"/>
    <w:rsid w:val="00C101A6"/>
    <w:rsid w:val="00C108D4"/>
    <w:rsid w:val="00C446B6"/>
    <w:rsid w:val="00C51205"/>
    <w:rsid w:val="00C84108"/>
    <w:rsid w:val="00C87699"/>
    <w:rsid w:val="00C95CE8"/>
    <w:rsid w:val="00C969C2"/>
    <w:rsid w:val="00CA1639"/>
    <w:rsid w:val="00CB47C9"/>
    <w:rsid w:val="00CD2DB6"/>
    <w:rsid w:val="00CE14A3"/>
    <w:rsid w:val="00D12865"/>
    <w:rsid w:val="00D21C32"/>
    <w:rsid w:val="00D3048D"/>
    <w:rsid w:val="00D600D6"/>
    <w:rsid w:val="00D6599E"/>
    <w:rsid w:val="00D65B69"/>
    <w:rsid w:val="00D764F6"/>
    <w:rsid w:val="00D76D1F"/>
    <w:rsid w:val="00DA4B1C"/>
    <w:rsid w:val="00DA631F"/>
    <w:rsid w:val="00DB0B7F"/>
    <w:rsid w:val="00DB2DC9"/>
    <w:rsid w:val="00DD0905"/>
    <w:rsid w:val="00DD19AF"/>
    <w:rsid w:val="00DE715F"/>
    <w:rsid w:val="00E03AA5"/>
    <w:rsid w:val="00E0616B"/>
    <w:rsid w:val="00E10FD5"/>
    <w:rsid w:val="00E31583"/>
    <w:rsid w:val="00E44E66"/>
    <w:rsid w:val="00E5342A"/>
    <w:rsid w:val="00E64755"/>
    <w:rsid w:val="00E64BE8"/>
    <w:rsid w:val="00E6544C"/>
    <w:rsid w:val="00E70541"/>
    <w:rsid w:val="00E76B66"/>
    <w:rsid w:val="00E82034"/>
    <w:rsid w:val="00E8735A"/>
    <w:rsid w:val="00EC0AF3"/>
    <w:rsid w:val="00EF0575"/>
    <w:rsid w:val="00EF4E64"/>
    <w:rsid w:val="00EF6FBC"/>
    <w:rsid w:val="00F37A21"/>
    <w:rsid w:val="00F46307"/>
    <w:rsid w:val="00F47378"/>
    <w:rsid w:val="00F476FF"/>
    <w:rsid w:val="00F71BF7"/>
    <w:rsid w:val="00F71C60"/>
    <w:rsid w:val="00F72002"/>
    <w:rsid w:val="00F7698A"/>
    <w:rsid w:val="00F97E9C"/>
    <w:rsid w:val="00FA0019"/>
    <w:rsid w:val="00FD0B81"/>
    <w:rsid w:val="00FE0316"/>
    <w:rsid w:val="00FE171D"/>
    <w:rsid w:val="00FE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F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BF4"/>
    <w:pPr>
      <w:spacing w:before="100" w:beforeAutospacing="1" w:after="100" w:afterAutospacing="1"/>
    </w:pPr>
    <w:rPr>
      <w:lang w:val="en-US"/>
    </w:rPr>
  </w:style>
  <w:style w:type="paragraph" w:styleId="ListParagraph">
    <w:name w:val="List Paragraph"/>
    <w:basedOn w:val="Normal"/>
    <w:uiPriority w:val="34"/>
    <w:qFormat/>
    <w:rsid w:val="00AE5BF4"/>
    <w:pPr>
      <w:ind w:left="720"/>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DB0B7F"/>
    <w:rPr>
      <w:rFonts w:ascii="Tahoma" w:hAnsi="Tahoma" w:cs="Tahoma"/>
      <w:sz w:val="16"/>
      <w:szCs w:val="16"/>
    </w:rPr>
  </w:style>
  <w:style w:type="character" w:customStyle="1" w:styleId="BalloonTextChar">
    <w:name w:val="Balloon Text Char"/>
    <w:basedOn w:val="DefaultParagraphFont"/>
    <w:link w:val="BalloonText"/>
    <w:uiPriority w:val="99"/>
    <w:semiHidden/>
    <w:rsid w:val="00DB0B7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F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BF4"/>
    <w:pPr>
      <w:spacing w:before="100" w:beforeAutospacing="1" w:after="100" w:afterAutospacing="1"/>
    </w:pPr>
    <w:rPr>
      <w:lang w:val="en-US"/>
    </w:rPr>
  </w:style>
  <w:style w:type="paragraph" w:styleId="ListParagraph">
    <w:name w:val="List Paragraph"/>
    <w:basedOn w:val="Normal"/>
    <w:uiPriority w:val="34"/>
    <w:qFormat/>
    <w:rsid w:val="00AE5BF4"/>
    <w:pPr>
      <w:ind w:left="720"/>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DB0B7F"/>
    <w:rPr>
      <w:rFonts w:ascii="Tahoma" w:hAnsi="Tahoma" w:cs="Tahoma"/>
      <w:sz w:val="16"/>
      <w:szCs w:val="16"/>
    </w:rPr>
  </w:style>
  <w:style w:type="character" w:customStyle="1" w:styleId="BalloonTextChar">
    <w:name w:val="Balloon Text Char"/>
    <w:basedOn w:val="DefaultParagraphFont"/>
    <w:link w:val="BalloonText"/>
    <w:uiPriority w:val="99"/>
    <w:semiHidden/>
    <w:rsid w:val="00DB0B7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44">
      <w:bodyDiv w:val="1"/>
      <w:marLeft w:val="0"/>
      <w:marRight w:val="0"/>
      <w:marTop w:val="0"/>
      <w:marBottom w:val="0"/>
      <w:divBdr>
        <w:top w:val="none" w:sz="0" w:space="0" w:color="auto"/>
        <w:left w:val="none" w:sz="0" w:space="0" w:color="auto"/>
        <w:bottom w:val="none" w:sz="0" w:space="0" w:color="auto"/>
        <w:right w:val="none" w:sz="0" w:space="0" w:color="auto"/>
      </w:divBdr>
    </w:div>
    <w:div w:id="2636579">
      <w:bodyDiv w:val="1"/>
      <w:marLeft w:val="0"/>
      <w:marRight w:val="0"/>
      <w:marTop w:val="0"/>
      <w:marBottom w:val="0"/>
      <w:divBdr>
        <w:top w:val="none" w:sz="0" w:space="0" w:color="auto"/>
        <w:left w:val="none" w:sz="0" w:space="0" w:color="auto"/>
        <w:bottom w:val="none" w:sz="0" w:space="0" w:color="auto"/>
        <w:right w:val="none" w:sz="0" w:space="0" w:color="auto"/>
      </w:divBdr>
    </w:div>
    <w:div w:id="94790414">
      <w:bodyDiv w:val="1"/>
      <w:marLeft w:val="0"/>
      <w:marRight w:val="0"/>
      <w:marTop w:val="0"/>
      <w:marBottom w:val="0"/>
      <w:divBdr>
        <w:top w:val="none" w:sz="0" w:space="0" w:color="auto"/>
        <w:left w:val="none" w:sz="0" w:space="0" w:color="auto"/>
        <w:bottom w:val="none" w:sz="0" w:space="0" w:color="auto"/>
        <w:right w:val="none" w:sz="0" w:space="0" w:color="auto"/>
      </w:divBdr>
    </w:div>
    <w:div w:id="97025703">
      <w:bodyDiv w:val="1"/>
      <w:marLeft w:val="0"/>
      <w:marRight w:val="0"/>
      <w:marTop w:val="0"/>
      <w:marBottom w:val="0"/>
      <w:divBdr>
        <w:top w:val="none" w:sz="0" w:space="0" w:color="auto"/>
        <w:left w:val="none" w:sz="0" w:space="0" w:color="auto"/>
        <w:bottom w:val="none" w:sz="0" w:space="0" w:color="auto"/>
        <w:right w:val="none" w:sz="0" w:space="0" w:color="auto"/>
      </w:divBdr>
    </w:div>
    <w:div w:id="154228705">
      <w:bodyDiv w:val="1"/>
      <w:marLeft w:val="0"/>
      <w:marRight w:val="0"/>
      <w:marTop w:val="0"/>
      <w:marBottom w:val="0"/>
      <w:divBdr>
        <w:top w:val="none" w:sz="0" w:space="0" w:color="auto"/>
        <w:left w:val="none" w:sz="0" w:space="0" w:color="auto"/>
        <w:bottom w:val="none" w:sz="0" w:space="0" w:color="auto"/>
        <w:right w:val="none" w:sz="0" w:space="0" w:color="auto"/>
      </w:divBdr>
    </w:div>
    <w:div w:id="167714616">
      <w:bodyDiv w:val="1"/>
      <w:marLeft w:val="0"/>
      <w:marRight w:val="0"/>
      <w:marTop w:val="0"/>
      <w:marBottom w:val="0"/>
      <w:divBdr>
        <w:top w:val="none" w:sz="0" w:space="0" w:color="auto"/>
        <w:left w:val="none" w:sz="0" w:space="0" w:color="auto"/>
        <w:bottom w:val="none" w:sz="0" w:space="0" w:color="auto"/>
        <w:right w:val="none" w:sz="0" w:space="0" w:color="auto"/>
      </w:divBdr>
    </w:div>
    <w:div w:id="168718349">
      <w:bodyDiv w:val="1"/>
      <w:marLeft w:val="0"/>
      <w:marRight w:val="0"/>
      <w:marTop w:val="0"/>
      <w:marBottom w:val="0"/>
      <w:divBdr>
        <w:top w:val="none" w:sz="0" w:space="0" w:color="auto"/>
        <w:left w:val="none" w:sz="0" w:space="0" w:color="auto"/>
        <w:bottom w:val="none" w:sz="0" w:space="0" w:color="auto"/>
        <w:right w:val="none" w:sz="0" w:space="0" w:color="auto"/>
      </w:divBdr>
    </w:div>
    <w:div w:id="181018584">
      <w:bodyDiv w:val="1"/>
      <w:marLeft w:val="0"/>
      <w:marRight w:val="0"/>
      <w:marTop w:val="0"/>
      <w:marBottom w:val="0"/>
      <w:divBdr>
        <w:top w:val="none" w:sz="0" w:space="0" w:color="auto"/>
        <w:left w:val="none" w:sz="0" w:space="0" w:color="auto"/>
        <w:bottom w:val="none" w:sz="0" w:space="0" w:color="auto"/>
        <w:right w:val="none" w:sz="0" w:space="0" w:color="auto"/>
      </w:divBdr>
    </w:div>
    <w:div w:id="202062666">
      <w:bodyDiv w:val="1"/>
      <w:marLeft w:val="0"/>
      <w:marRight w:val="0"/>
      <w:marTop w:val="0"/>
      <w:marBottom w:val="0"/>
      <w:divBdr>
        <w:top w:val="none" w:sz="0" w:space="0" w:color="auto"/>
        <w:left w:val="none" w:sz="0" w:space="0" w:color="auto"/>
        <w:bottom w:val="none" w:sz="0" w:space="0" w:color="auto"/>
        <w:right w:val="none" w:sz="0" w:space="0" w:color="auto"/>
      </w:divBdr>
    </w:div>
    <w:div w:id="216206391">
      <w:bodyDiv w:val="1"/>
      <w:marLeft w:val="0"/>
      <w:marRight w:val="0"/>
      <w:marTop w:val="0"/>
      <w:marBottom w:val="0"/>
      <w:divBdr>
        <w:top w:val="none" w:sz="0" w:space="0" w:color="auto"/>
        <w:left w:val="none" w:sz="0" w:space="0" w:color="auto"/>
        <w:bottom w:val="none" w:sz="0" w:space="0" w:color="auto"/>
        <w:right w:val="none" w:sz="0" w:space="0" w:color="auto"/>
      </w:divBdr>
    </w:div>
    <w:div w:id="260527306">
      <w:bodyDiv w:val="1"/>
      <w:marLeft w:val="0"/>
      <w:marRight w:val="0"/>
      <w:marTop w:val="0"/>
      <w:marBottom w:val="0"/>
      <w:divBdr>
        <w:top w:val="none" w:sz="0" w:space="0" w:color="auto"/>
        <w:left w:val="none" w:sz="0" w:space="0" w:color="auto"/>
        <w:bottom w:val="none" w:sz="0" w:space="0" w:color="auto"/>
        <w:right w:val="none" w:sz="0" w:space="0" w:color="auto"/>
      </w:divBdr>
    </w:div>
    <w:div w:id="321468002">
      <w:bodyDiv w:val="1"/>
      <w:marLeft w:val="0"/>
      <w:marRight w:val="0"/>
      <w:marTop w:val="0"/>
      <w:marBottom w:val="0"/>
      <w:divBdr>
        <w:top w:val="none" w:sz="0" w:space="0" w:color="auto"/>
        <w:left w:val="none" w:sz="0" w:space="0" w:color="auto"/>
        <w:bottom w:val="none" w:sz="0" w:space="0" w:color="auto"/>
        <w:right w:val="none" w:sz="0" w:space="0" w:color="auto"/>
      </w:divBdr>
    </w:div>
    <w:div w:id="327825908">
      <w:bodyDiv w:val="1"/>
      <w:marLeft w:val="0"/>
      <w:marRight w:val="0"/>
      <w:marTop w:val="0"/>
      <w:marBottom w:val="0"/>
      <w:divBdr>
        <w:top w:val="none" w:sz="0" w:space="0" w:color="auto"/>
        <w:left w:val="none" w:sz="0" w:space="0" w:color="auto"/>
        <w:bottom w:val="none" w:sz="0" w:space="0" w:color="auto"/>
        <w:right w:val="none" w:sz="0" w:space="0" w:color="auto"/>
      </w:divBdr>
    </w:div>
    <w:div w:id="343090638">
      <w:bodyDiv w:val="1"/>
      <w:marLeft w:val="0"/>
      <w:marRight w:val="0"/>
      <w:marTop w:val="0"/>
      <w:marBottom w:val="0"/>
      <w:divBdr>
        <w:top w:val="none" w:sz="0" w:space="0" w:color="auto"/>
        <w:left w:val="none" w:sz="0" w:space="0" w:color="auto"/>
        <w:bottom w:val="none" w:sz="0" w:space="0" w:color="auto"/>
        <w:right w:val="none" w:sz="0" w:space="0" w:color="auto"/>
      </w:divBdr>
    </w:div>
    <w:div w:id="358702363">
      <w:bodyDiv w:val="1"/>
      <w:marLeft w:val="0"/>
      <w:marRight w:val="0"/>
      <w:marTop w:val="0"/>
      <w:marBottom w:val="0"/>
      <w:divBdr>
        <w:top w:val="none" w:sz="0" w:space="0" w:color="auto"/>
        <w:left w:val="none" w:sz="0" w:space="0" w:color="auto"/>
        <w:bottom w:val="none" w:sz="0" w:space="0" w:color="auto"/>
        <w:right w:val="none" w:sz="0" w:space="0" w:color="auto"/>
      </w:divBdr>
    </w:div>
    <w:div w:id="364452590">
      <w:bodyDiv w:val="1"/>
      <w:marLeft w:val="0"/>
      <w:marRight w:val="0"/>
      <w:marTop w:val="0"/>
      <w:marBottom w:val="0"/>
      <w:divBdr>
        <w:top w:val="none" w:sz="0" w:space="0" w:color="auto"/>
        <w:left w:val="none" w:sz="0" w:space="0" w:color="auto"/>
        <w:bottom w:val="none" w:sz="0" w:space="0" w:color="auto"/>
        <w:right w:val="none" w:sz="0" w:space="0" w:color="auto"/>
      </w:divBdr>
    </w:div>
    <w:div w:id="374160734">
      <w:bodyDiv w:val="1"/>
      <w:marLeft w:val="0"/>
      <w:marRight w:val="0"/>
      <w:marTop w:val="0"/>
      <w:marBottom w:val="0"/>
      <w:divBdr>
        <w:top w:val="none" w:sz="0" w:space="0" w:color="auto"/>
        <w:left w:val="none" w:sz="0" w:space="0" w:color="auto"/>
        <w:bottom w:val="none" w:sz="0" w:space="0" w:color="auto"/>
        <w:right w:val="none" w:sz="0" w:space="0" w:color="auto"/>
      </w:divBdr>
    </w:div>
    <w:div w:id="380830006">
      <w:bodyDiv w:val="1"/>
      <w:marLeft w:val="0"/>
      <w:marRight w:val="0"/>
      <w:marTop w:val="0"/>
      <w:marBottom w:val="0"/>
      <w:divBdr>
        <w:top w:val="none" w:sz="0" w:space="0" w:color="auto"/>
        <w:left w:val="none" w:sz="0" w:space="0" w:color="auto"/>
        <w:bottom w:val="none" w:sz="0" w:space="0" w:color="auto"/>
        <w:right w:val="none" w:sz="0" w:space="0" w:color="auto"/>
      </w:divBdr>
    </w:div>
    <w:div w:id="394551383">
      <w:bodyDiv w:val="1"/>
      <w:marLeft w:val="0"/>
      <w:marRight w:val="0"/>
      <w:marTop w:val="0"/>
      <w:marBottom w:val="0"/>
      <w:divBdr>
        <w:top w:val="none" w:sz="0" w:space="0" w:color="auto"/>
        <w:left w:val="none" w:sz="0" w:space="0" w:color="auto"/>
        <w:bottom w:val="none" w:sz="0" w:space="0" w:color="auto"/>
        <w:right w:val="none" w:sz="0" w:space="0" w:color="auto"/>
      </w:divBdr>
    </w:div>
    <w:div w:id="436561074">
      <w:bodyDiv w:val="1"/>
      <w:marLeft w:val="0"/>
      <w:marRight w:val="0"/>
      <w:marTop w:val="0"/>
      <w:marBottom w:val="0"/>
      <w:divBdr>
        <w:top w:val="none" w:sz="0" w:space="0" w:color="auto"/>
        <w:left w:val="none" w:sz="0" w:space="0" w:color="auto"/>
        <w:bottom w:val="none" w:sz="0" w:space="0" w:color="auto"/>
        <w:right w:val="none" w:sz="0" w:space="0" w:color="auto"/>
      </w:divBdr>
    </w:div>
    <w:div w:id="476655738">
      <w:bodyDiv w:val="1"/>
      <w:marLeft w:val="0"/>
      <w:marRight w:val="0"/>
      <w:marTop w:val="0"/>
      <w:marBottom w:val="0"/>
      <w:divBdr>
        <w:top w:val="none" w:sz="0" w:space="0" w:color="auto"/>
        <w:left w:val="none" w:sz="0" w:space="0" w:color="auto"/>
        <w:bottom w:val="none" w:sz="0" w:space="0" w:color="auto"/>
        <w:right w:val="none" w:sz="0" w:space="0" w:color="auto"/>
      </w:divBdr>
    </w:div>
    <w:div w:id="480580774">
      <w:bodyDiv w:val="1"/>
      <w:marLeft w:val="0"/>
      <w:marRight w:val="0"/>
      <w:marTop w:val="0"/>
      <w:marBottom w:val="0"/>
      <w:divBdr>
        <w:top w:val="none" w:sz="0" w:space="0" w:color="auto"/>
        <w:left w:val="none" w:sz="0" w:space="0" w:color="auto"/>
        <w:bottom w:val="none" w:sz="0" w:space="0" w:color="auto"/>
        <w:right w:val="none" w:sz="0" w:space="0" w:color="auto"/>
      </w:divBdr>
    </w:div>
    <w:div w:id="493448903">
      <w:bodyDiv w:val="1"/>
      <w:marLeft w:val="0"/>
      <w:marRight w:val="0"/>
      <w:marTop w:val="0"/>
      <w:marBottom w:val="0"/>
      <w:divBdr>
        <w:top w:val="none" w:sz="0" w:space="0" w:color="auto"/>
        <w:left w:val="none" w:sz="0" w:space="0" w:color="auto"/>
        <w:bottom w:val="none" w:sz="0" w:space="0" w:color="auto"/>
        <w:right w:val="none" w:sz="0" w:space="0" w:color="auto"/>
      </w:divBdr>
    </w:div>
    <w:div w:id="544567045">
      <w:bodyDiv w:val="1"/>
      <w:marLeft w:val="0"/>
      <w:marRight w:val="0"/>
      <w:marTop w:val="0"/>
      <w:marBottom w:val="0"/>
      <w:divBdr>
        <w:top w:val="none" w:sz="0" w:space="0" w:color="auto"/>
        <w:left w:val="none" w:sz="0" w:space="0" w:color="auto"/>
        <w:bottom w:val="none" w:sz="0" w:space="0" w:color="auto"/>
        <w:right w:val="none" w:sz="0" w:space="0" w:color="auto"/>
      </w:divBdr>
    </w:div>
    <w:div w:id="550115858">
      <w:bodyDiv w:val="1"/>
      <w:marLeft w:val="0"/>
      <w:marRight w:val="0"/>
      <w:marTop w:val="0"/>
      <w:marBottom w:val="0"/>
      <w:divBdr>
        <w:top w:val="none" w:sz="0" w:space="0" w:color="auto"/>
        <w:left w:val="none" w:sz="0" w:space="0" w:color="auto"/>
        <w:bottom w:val="none" w:sz="0" w:space="0" w:color="auto"/>
        <w:right w:val="none" w:sz="0" w:space="0" w:color="auto"/>
      </w:divBdr>
    </w:div>
    <w:div w:id="568030712">
      <w:bodyDiv w:val="1"/>
      <w:marLeft w:val="0"/>
      <w:marRight w:val="0"/>
      <w:marTop w:val="0"/>
      <w:marBottom w:val="0"/>
      <w:divBdr>
        <w:top w:val="none" w:sz="0" w:space="0" w:color="auto"/>
        <w:left w:val="none" w:sz="0" w:space="0" w:color="auto"/>
        <w:bottom w:val="none" w:sz="0" w:space="0" w:color="auto"/>
        <w:right w:val="none" w:sz="0" w:space="0" w:color="auto"/>
      </w:divBdr>
    </w:div>
    <w:div w:id="570895646">
      <w:bodyDiv w:val="1"/>
      <w:marLeft w:val="0"/>
      <w:marRight w:val="0"/>
      <w:marTop w:val="0"/>
      <w:marBottom w:val="0"/>
      <w:divBdr>
        <w:top w:val="none" w:sz="0" w:space="0" w:color="auto"/>
        <w:left w:val="none" w:sz="0" w:space="0" w:color="auto"/>
        <w:bottom w:val="none" w:sz="0" w:space="0" w:color="auto"/>
        <w:right w:val="none" w:sz="0" w:space="0" w:color="auto"/>
      </w:divBdr>
    </w:div>
    <w:div w:id="594555788">
      <w:bodyDiv w:val="1"/>
      <w:marLeft w:val="0"/>
      <w:marRight w:val="0"/>
      <w:marTop w:val="0"/>
      <w:marBottom w:val="0"/>
      <w:divBdr>
        <w:top w:val="none" w:sz="0" w:space="0" w:color="auto"/>
        <w:left w:val="none" w:sz="0" w:space="0" w:color="auto"/>
        <w:bottom w:val="none" w:sz="0" w:space="0" w:color="auto"/>
        <w:right w:val="none" w:sz="0" w:space="0" w:color="auto"/>
      </w:divBdr>
    </w:div>
    <w:div w:id="603809942">
      <w:bodyDiv w:val="1"/>
      <w:marLeft w:val="0"/>
      <w:marRight w:val="0"/>
      <w:marTop w:val="0"/>
      <w:marBottom w:val="0"/>
      <w:divBdr>
        <w:top w:val="none" w:sz="0" w:space="0" w:color="auto"/>
        <w:left w:val="none" w:sz="0" w:space="0" w:color="auto"/>
        <w:bottom w:val="none" w:sz="0" w:space="0" w:color="auto"/>
        <w:right w:val="none" w:sz="0" w:space="0" w:color="auto"/>
      </w:divBdr>
    </w:div>
    <w:div w:id="631134083">
      <w:bodyDiv w:val="1"/>
      <w:marLeft w:val="0"/>
      <w:marRight w:val="0"/>
      <w:marTop w:val="0"/>
      <w:marBottom w:val="0"/>
      <w:divBdr>
        <w:top w:val="none" w:sz="0" w:space="0" w:color="auto"/>
        <w:left w:val="none" w:sz="0" w:space="0" w:color="auto"/>
        <w:bottom w:val="none" w:sz="0" w:space="0" w:color="auto"/>
        <w:right w:val="none" w:sz="0" w:space="0" w:color="auto"/>
      </w:divBdr>
    </w:div>
    <w:div w:id="644745066">
      <w:bodyDiv w:val="1"/>
      <w:marLeft w:val="0"/>
      <w:marRight w:val="0"/>
      <w:marTop w:val="0"/>
      <w:marBottom w:val="0"/>
      <w:divBdr>
        <w:top w:val="none" w:sz="0" w:space="0" w:color="auto"/>
        <w:left w:val="none" w:sz="0" w:space="0" w:color="auto"/>
        <w:bottom w:val="none" w:sz="0" w:space="0" w:color="auto"/>
        <w:right w:val="none" w:sz="0" w:space="0" w:color="auto"/>
      </w:divBdr>
    </w:div>
    <w:div w:id="660230858">
      <w:bodyDiv w:val="1"/>
      <w:marLeft w:val="0"/>
      <w:marRight w:val="0"/>
      <w:marTop w:val="0"/>
      <w:marBottom w:val="0"/>
      <w:divBdr>
        <w:top w:val="none" w:sz="0" w:space="0" w:color="auto"/>
        <w:left w:val="none" w:sz="0" w:space="0" w:color="auto"/>
        <w:bottom w:val="none" w:sz="0" w:space="0" w:color="auto"/>
        <w:right w:val="none" w:sz="0" w:space="0" w:color="auto"/>
      </w:divBdr>
    </w:div>
    <w:div w:id="667827895">
      <w:bodyDiv w:val="1"/>
      <w:marLeft w:val="0"/>
      <w:marRight w:val="0"/>
      <w:marTop w:val="0"/>
      <w:marBottom w:val="0"/>
      <w:divBdr>
        <w:top w:val="none" w:sz="0" w:space="0" w:color="auto"/>
        <w:left w:val="none" w:sz="0" w:space="0" w:color="auto"/>
        <w:bottom w:val="none" w:sz="0" w:space="0" w:color="auto"/>
        <w:right w:val="none" w:sz="0" w:space="0" w:color="auto"/>
      </w:divBdr>
    </w:div>
    <w:div w:id="735520032">
      <w:bodyDiv w:val="1"/>
      <w:marLeft w:val="0"/>
      <w:marRight w:val="0"/>
      <w:marTop w:val="0"/>
      <w:marBottom w:val="0"/>
      <w:divBdr>
        <w:top w:val="none" w:sz="0" w:space="0" w:color="auto"/>
        <w:left w:val="none" w:sz="0" w:space="0" w:color="auto"/>
        <w:bottom w:val="none" w:sz="0" w:space="0" w:color="auto"/>
        <w:right w:val="none" w:sz="0" w:space="0" w:color="auto"/>
      </w:divBdr>
    </w:div>
    <w:div w:id="748846326">
      <w:bodyDiv w:val="1"/>
      <w:marLeft w:val="0"/>
      <w:marRight w:val="0"/>
      <w:marTop w:val="0"/>
      <w:marBottom w:val="0"/>
      <w:divBdr>
        <w:top w:val="none" w:sz="0" w:space="0" w:color="auto"/>
        <w:left w:val="none" w:sz="0" w:space="0" w:color="auto"/>
        <w:bottom w:val="none" w:sz="0" w:space="0" w:color="auto"/>
        <w:right w:val="none" w:sz="0" w:space="0" w:color="auto"/>
      </w:divBdr>
    </w:div>
    <w:div w:id="753359468">
      <w:bodyDiv w:val="1"/>
      <w:marLeft w:val="0"/>
      <w:marRight w:val="0"/>
      <w:marTop w:val="0"/>
      <w:marBottom w:val="0"/>
      <w:divBdr>
        <w:top w:val="none" w:sz="0" w:space="0" w:color="auto"/>
        <w:left w:val="none" w:sz="0" w:space="0" w:color="auto"/>
        <w:bottom w:val="none" w:sz="0" w:space="0" w:color="auto"/>
        <w:right w:val="none" w:sz="0" w:space="0" w:color="auto"/>
      </w:divBdr>
    </w:div>
    <w:div w:id="819930542">
      <w:bodyDiv w:val="1"/>
      <w:marLeft w:val="0"/>
      <w:marRight w:val="0"/>
      <w:marTop w:val="0"/>
      <w:marBottom w:val="0"/>
      <w:divBdr>
        <w:top w:val="none" w:sz="0" w:space="0" w:color="auto"/>
        <w:left w:val="none" w:sz="0" w:space="0" w:color="auto"/>
        <w:bottom w:val="none" w:sz="0" w:space="0" w:color="auto"/>
        <w:right w:val="none" w:sz="0" w:space="0" w:color="auto"/>
      </w:divBdr>
    </w:div>
    <w:div w:id="830560581">
      <w:bodyDiv w:val="1"/>
      <w:marLeft w:val="0"/>
      <w:marRight w:val="0"/>
      <w:marTop w:val="0"/>
      <w:marBottom w:val="0"/>
      <w:divBdr>
        <w:top w:val="none" w:sz="0" w:space="0" w:color="auto"/>
        <w:left w:val="none" w:sz="0" w:space="0" w:color="auto"/>
        <w:bottom w:val="none" w:sz="0" w:space="0" w:color="auto"/>
        <w:right w:val="none" w:sz="0" w:space="0" w:color="auto"/>
      </w:divBdr>
    </w:div>
    <w:div w:id="854920787">
      <w:bodyDiv w:val="1"/>
      <w:marLeft w:val="0"/>
      <w:marRight w:val="0"/>
      <w:marTop w:val="0"/>
      <w:marBottom w:val="0"/>
      <w:divBdr>
        <w:top w:val="none" w:sz="0" w:space="0" w:color="auto"/>
        <w:left w:val="none" w:sz="0" w:space="0" w:color="auto"/>
        <w:bottom w:val="none" w:sz="0" w:space="0" w:color="auto"/>
        <w:right w:val="none" w:sz="0" w:space="0" w:color="auto"/>
      </w:divBdr>
    </w:div>
    <w:div w:id="895434812">
      <w:bodyDiv w:val="1"/>
      <w:marLeft w:val="0"/>
      <w:marRight w:val="0"/>
      <w:marTop w:val="0"/>
      <w:marBottom w:val="0"/>
      <w:divBdr>
        <w:top w:val="none" w:sz="0" w:space="0" w:color="auto"/>
        <w:left w:val="none" w:sz="0" w:space="0" w:color="auto"/>
        <w:bottom w:val="none" w:sz="0" w:space="0" w:color="auto"/>
        <w:right w:val="none" w:sz="0" w:space="0" w:color="auto"/>
      </w:divBdr>
    </w:div>
    <w:div w:id="909921719">
      <w:bodyDiv w:val="1"/>
      <w:marLeft w:val="0"/>
      <w:marRight w:val="0"/>
      <w:marTop w:val="0"/>
      <w:marBottom w:val="0"/>
      <w:divBdr>
        <w:top w:val="none" w:sz="0" w:space="0" w:color="auto"/>
        <w:left w:val="none" w:sz="0" w:space="0" w:color="auto"/>
        <w:bottom w:val="none" w:sz="0" w:space="0" w:color="auto"/>
        <w:right w:val="none" w:sz="0" w:space="0" w:color="auto"/>
      </w:divBdr>
    </w:div>
    <w:div w:id="970280893">
      <w:bodyDiv w:val="1"/>
      <w:marLeft w:val="0"/>
      <w:marRight w:val="0"/>
      <w:marTop w:val="0"/>
      <w:marBottom w:val="0"/>
      <w:divBdr>
        <w:top w:val="none" w:sz="0" w:space="0" w:color="auto"/>
        <w:left w:val="none" w:sz="0" w:space="0" w:color="auto"/>
        <w:bottom w:val="none" w:sz="0" w:space="0" w:color="auto"/>
        <w:right w:val="none" w:sz="0" w:space="0" w:color="auto"/>
      </w:divBdr>
    </w:div>
    <w:div w:id="975254762">
      <w:bodyDiv w:val="1"/>
      <w:marLeft w:val="0"/>
      <w:marRight w:val="0"/>
      <w:marTop w:val="0"/>
      <w:marBottom w:val="0"/>
      <w:divBdr>
        <w:top w:val="none" w:sz="0" w:space="0" w:color="auto"/>
        <w:left w:val="none" w:sz="0" w:space="0" w:color="auto"/>
        <w:bottom w:val="none" w:sz="0" w:space="0" w:color="auto"/>
        <w:right w:val="none" w:sz="0" w:space="0" w:color="auto"/>
      </w:divBdr>
    </w:div>
    <w:div w:id="1031220407">
      <w:bodyDiv w:val="1"/>
      <w:marLeft w:val="0"/>
      <w:marRight w:val="0"/>
      <w:marTop w:val="0"/>
      <w:marBottom w:val="0"/>
      <w:divBdr>
        <w:top w:val="none" w:sz="0" w:space="0" w:color="auto"/>
        <w:left w:val="none" w:sz="0" w:space="0" w:color="auto"/>
        <w:bottom w:val="none" w:sz="0" w:space="0" w:color="auto"/>
        <w:right w:val="none" w:sz="0" w:space="0" w:color="auto"/>
      </w:divBdr>
    </w:div>
    <w:div w:id="1077896942">
      <w:bodyDiv w:val="1"/>
      <w:marLeft w:val="0"/>
      <w:marRight w:val="0"/>
      <w:marTop w:val="0"/>
      <w:marBottom w:val="0"/>
      <w:divBdr>
        <w:top w:val="none" w:sz="0" w:space="0" w:color="auto"/>
        <w:left w:val="none" w:sz="0" w:space="0" w:color="auto"/>
        <w:bottom w:val="none" w:sz="0" w:space="0" w:color="auto"/>
        <w:right w:val="none" w:sz="0" w:space="0" w:color="auto"/>
      </w:divBdr>
    </w:div>
    <w:div w:id="1170677024">
      <w:bodyDiv w:val="1"/>
      <w:marLeft w:val="0"/>
      <w:marRight w:val="0"/>
      <w:marTop w:val="0"/>
      <w:marBottom w:val="0"/>
      <w:divBdr>
        <w:top w:val="none" w:sz="0" w:space="0" w:color="auto"/>
        <w:left w:val="none" w:sz="0" w:space="0" w:color="auto"/>
        <w:bottom w:val="none" w:sz="0" w:space="0" w:color="auto"/>
        <w:right w:val="none" w:sz="0" w:space="0" w:color="auto"/>
      </w:divBdr>
    </w:div>
    <w:div w:id="1237788249">
      <w:bodyDiv w:val="1"/>
      <w:marLeft w:val="0"/>
      <w:marRight w:val="0"/>
      <w:marTop w:val="0"/>
      <w:marBottom w:val="0"/>
      <w:divBdr>
        <w:top w:val="none" w:sz="0" w:space="0" w:color="auto"/>
        <w:left w:val="none" w:sz="0" w:space="0" w:color="auto"/>
        <w:bottom w:val="none" w:sz="0" w:space="0" w:color="auto"/>
        <w:right w:val="none" w:sz="0" w:space="0" w:color="auto"/>
      </w:divBdr>
    </w:div>
    <w:div w:id="1238368922">
      <w:bodyDiv w:val="1"/>
      <w:marLeft w:val="0"/>
      <w:marRight w:val="0"/>
      <w:marTop w:val="0"/>
      <w:marBottom w:val="0"/>
      <w:divBdr>
        <w:top w:val="none" w:sz="0" w:space="0" w:color="auto"/>
        <w:left w:val="none" w:sz="0" w:space="0" w:color="auto"/>
        <w:bottom w:val="none" w:sz="0" w:space="0" w:color="auto"/>
        <w:right w:val="none" w:sz="0" w:space="0" w:color="auto"/>
      </w:divBdr>
    </w:div>
    <w:div w:id="1292437827">
      <w:bodyDiv w:val="1"/>
      <w:marLeft w:val="0"/>
      <w:marRight w:val="0"/>
      <w:marTop w:val="0"/>
      <w:marBottom w:val="0"/>
      <w:divBdr>
        <w:top w:val="none" w:sz="0" w:space="0" w:color="auto"/>
        <w:left w:val="none" w:sz="0" w:space="0" w:color="auto"/>
        <w:bottom w:val="none" w:sz="0" w:space="0" w:color="auto"/>
        <w:right w:val="none" w:sz="0" w:space="0" w:color="auto"/>
      </w:divBdr>
    </w:div>
    <w:div w:id="1313872873">
      <w:bodyDiv w:val="1"/>
      <w:marLeft w:val="0"/>
      <w:marRight w:val="0"/>
      <w:marTop w:val="0"/>
      <w:marBottom w:val="0"/>
      <w:divBdr>
        <w:top w:val="none" w:sz="0" w:space="0" w:color="auto"/>
        <w:left w:val="none" w:sz="0" w:space="0" w:color="auto"/>
        <w:bottom w:val="none" w:sz="0" w:space="0" w:color="auto"/>
        <w:right w:val="none" w:sz="0" w:space="0" w:color="auto"/>
      </w:divBdr>
    </w:div>
    <w:div w:id="1321041775">
      <w:bodyDiv w:val="1"/>
      <w:marLeft w:val="0"/>
      <w:marRight w:val="0"/>
      <w:marTop w:val="0"/>
      <w:marBottom w:val="0"/>
      <w:divBdr>
        <w:top w:val="none" w:sz="0" w:space="0" w:color="auto"/>
        <w:left w:val="none" w:sz="0" w:space="0" w:color="auto"/>
        <w:bottom w:val="none" w:sz="0" w:space="0" w:color="auto"/>
        <w:right w:val="none" w:sz="0" w:space="0" w:color="auto"/>
      </w:divBdr>
    </w:div>
    <w:div w:id="1332413828">
      <w:bodyDiv w:val="1"/>
      <w:marLeft w:val="0"/>
      <w:marRight w:val="0"/>
      <w:marTop w:val="0"/>
      <w:marBottom w:val="0"/>
      <w:divBdr>
        <w:top w:val="none" w:sz="0" w:space="0" w:color="auto"/>
        <w:left w:val="none" w:sz="0" w:space="0" w:color="auto"/>
        <w:bottom w:val="none" w:sz="0" w:space="0" w:color="auto"/>
        <w:right w:val="none" w:sz="0" w:space="0" w:color="auto"/>
      </w:divBdr>
    </w:div>
    <w:div w:id="1358040621">
      <w:bodyDiv w:val="1"/>
      <w:marLeft w:val="0"/>
      <w:marRight w:val="0"/>
      <w:marTop w:val="0"/>
      <w:marBottom w:val="0"/>
      <w:divBdr>
        <w:top w:val="none" w:sz="0" w:space="0" w:color="auto"/>
        <w:left w:val="none" w:sz="0" w:space="0" w:color="auto"/>
        <w:bottom w:val="none" w:sz="0" w:space="0" w:color="auto"/>
        <w:right w:val="none" w:sz="0" w:space="0" w:color="auto"/>
      </w:divBdr>
    </w:div>
    <w:div w:id="1367945625">
      <w:bodyDiv w:val="1"/>
      <w:marLeft w:val="0"/>
      <w:marRight w:val="0"/>
      <w:marTop w:val="0"/>
      <w:marBottom w:val="0"/>
      <w:divBdr>
        <w:top w:val="none" w:sz="0" w:space="0" w:color="auto"/>
        <w:left w:val="none" w:sz="0" w:space="0" w:color="auto"/>
        <w:bottom w:val="none" w:sz="0" w:space="0" w:color="auto"/>
        <w:right w:val="none" w:sz="0" w:space="0" w:color="auto"/>
      </w:divBdr>
    </w:div>
    <w:div w:id="1390416813">
      <w:bodyDiv w:val="1"/>
      <w:marLeft w:val="0"/>
      <w:marRight w:val="0"/>
      <w:marTop w:val="0"/>
      <w:marBottom w:val="0"/>
      <w:divBdr>
        <w:top w:val="none" w:sz="0" w:space="0" w:color="auto"/>
        <w:left w:val="none" w:sz="0" w:space="0" w:color="auto"/>
        <w:bottom w:val="none" w:sz="0" w:space="0" w:color="auto"/>
        <w:right w:val="none" w:sz="0" w:space="0" w:color="auto"/>
      </w:divBdr>
    </w:div>
    <w:div w:id="1412121120">
      <w:bodyDiv w:val="1"/>
      <w:marLeft w:val="0"/>
      <w:marRight w:val="0"/>
      <w:marTop w:val="0"/>
      <w:marBottom w:val="0"/>
      <w:divBdr>
        <w:top w:val="none" w:sz="0" w:space="0" w:color="auto"/>
        <w:left w:val="none" w:sz="0" w:space="0" w:color="auto"/>
        <w:bottom w:val="none" w:sz="0" w:space="0" w:color="auto"/>
        <w:right w:val="none" w:sz="0" w:space="0" w:color="auto"/>
      </w:divBdr>
    </w:div>
    <w:div w:id="1432818993">
      <w:bodyDiv w:val="1"/>
      <w:marLeft w:val="0"/>
      <w:marRight w:val="0"/>
      <w:marTop w:val="0"/>
      <w:marBottom w:val="0"/>
      <w:divBdr>
        <w:top w:val="none" w:sz="0" w:space="0" w:color="auto"/>
        <w:left w:val="none" w:sz="0" w:space="0" w:color="auto"/>
        <w:bottom w:val="none" w:sz="0" w:space="0" w:color="auto"/>
        <w:right w:val="none" w:sz="0" w:space="0" w:color="auto"/>
      </w:divBdr>
    </w:div>
    <w:div w:id="1439250336">
      <w:bodyDiv w:val="1"/>
      <w:marLeft w:val="0"/>
      <w:marRight w:val="0"/>
      <w:marTop w:val="0"/>
      <w:marBottom w:val="0"/>
      <w:divBdr>
        <w:top w:val="none" w:sz="0" w:space="0" w:color="auto"/>
        <w:left w:val="none" w:sz="0" w:space="0" w:color="auto"/>
        <w:bottom w:val="none" w:sz="0" w:space="0" w:color="auto"/>
        <w:right w:val="none" w:sz="0" w:space="0" w:color="auto"/>
      </w:divBdr>
    </w:div>
    <w:div w:id="1441759014">
      <w:bodyDiv w:val="1"/>
      <w:marLeft w:val="0"/>
      <w:marRight w:val="0"/>
      <w:marTop w:val="0"/>
      <w:marBottom w:val="0"/>
      <w:divBdr>
        <w:top w:val="none" w:sz="0" w:space="0" w:color="auto"/>
        <w:left w:val="none" w:sz="0" w:space="0" w:color="auto"/>
        <w:bottom w:val="none" w:sz="0" w:space="0" w:color="auto"/>
        <w:right w:val="none" w:sz="0" w:space="0" w:color="auto"/>
      </w:divBdr>
    </w:div>
    <w:div w:id="1476532356">
      <w:bodyDiv w:val="1"/>
      <w:marLeft w:val="0"/>
      <w:marRight w:val="0"/>
      <w:marTop w:val="0"/>
      <w:marBottom w:val="0"/>
      <w:divBdr>
        <w:top w:val="none" w:sz="0" w:space="0" w:color="auto"/>
        <w:left w:val="none" w:sz="0" w:space="0" w:color="auto"/>
        <w:bottom w:val="none" w:sz="0" w:space="0" w:color="auto"/>
        <w:right w:val="none" w:sz="0" w:space="0" w:color="auto"/>
      </w:divBdr>
    </w:div>
    <w:div w:id="1485315537">
      <w:bodyDiv w:val="1"/>
      <w:marLeft w:val="0"/>
      <w:marRight w:val="0"/>
      <w:marTop w:val="0"/>
      <w:marBottom w:val="0"/>
      <w:divBdr>
        <w:top w:val="none" w:sz="0" w:space="0" w:color="auto"/>
        <w:left w:val="none" w:sz="0" w:space="0" w:color="auto"/>
        <w:bottom w:val="none" w:sz="0" w:space="0" w:color="auto"/>
        <w:right w:val="none" w:sz="0" w:space="0" w:color="auto"/>
      </w:divBdr>
    </w:div>
    <w:div w:id="1498112684">
      <w:bodyDiv w:val="1"/>
      <w:marLeft w:val="0"/>
      <w:marRight w:val="0"/>
      <w:marTop w:val="0"/>
      <w:marBottom w:val="0"/>
      <w:divBdr>
        <w:top w:val="none" w:sz="0" w:space="0" w:color="auto"/>
        <w:left w:val="none" w:sz="0" w:space="0" w:color="auto"/>
        <w:bottom w:val="none" w:sz="0" w:space="0" w:color="auto"/>
        <w:right w:val="none" w:sz="0" w:space="0" w:color="auto"/>
      </w:divBdr>
    </w:div>
    <w:div w:id="1528330199">
      <w:bodyDiv w:val="1"/>
      <w:marLeft w:val="0"/>
      <w:marRight w:val="0"/>
      <w:marTop w:val="0"/>
      <w:marBottom w:val="0"/>
      <w:divBdr>
        <w:top w:val="none" w:sz="0" w:space="0" w:color="auto"/>
        <w:left w:val="none" w:sz="0" w:space="0" w:color="auto"/>
        <w:bottom w:val="none" w:sz="0" w:space="0" w:color="auto"/>
        <w:right w:val="none" w:sz="0" w:space="0" w:color="auto"/>
      </w:divBdr>
    </w:div>
    <w:div w:id="1546411902">
      <w:bodyDiv w:val="1"/>
      <w:marLeft w:val="0"/>
      <w:marRight w:val="0"/>
      <w:marTop w:val="0"/>
      <w:marBottom w:val="0"/>
      <w:divBdr>
        <w:top w:val="none" w:sz="0" w:space="0" w:color="auto"/>
        <w:left w:val="none" w:sz="0" w:space="0" w:color="auto"/>
        <w:bottom w:val="none" w:sz="0" w:space="0" w:color="auto"/>
        <w:right w:val="none" w:sz="0" w:space="0" w:color="auto"/>
      </w:divBdr>
    </w:div>
    <w:div w:id="1559702312">
      <w:bodyDiv w:val="1"/>
      <w:marLeft w:val="0"/>
      <w:marRight w:val="0"/>
      <w:marTop w:val="0"/>
      <w:marBottom w:val="0"/>
      <w:divBdr>
        <w:top w:val="none" w:sz="0" w:space="0" w:color="auto"/>
        <w:left w:val="none" w:sz="0" w:space="0" w:color="auto"/>
        <w:bottom w:val="none" w:sz="0" w:space="0" w:color="auto"/>
        <w:right w:val="none" w:sz="0" w:space="0" w:color="auto"/>
      </w:divBdr>
    </w:div>
    <w:div w:id="1580939984">
      <w:bodyDiv w:val="1"/>
      <w:marLeft w:val="0"/>
      <w:marRight w:val="0"/>
      <w:marTop w:val="0"/>
      <w:marBottom w:val="0"/>
      <w:divBdr>
        <w:top w:val="none" w:sz="0" w:space="0" w:color="auto"/>
        <w:left w:val="none" w:sz="0" w:space="0" w:color="auto"/>
        <w:bottom w:val="none" w:sz="0" w:space="0" w:color="auto"/>
        <w:right w:val="none" w:sz="0" w:space="0" w:color="auto"/>
      </w:divBdr>
    </w:div>
    <w:div w:id="1748646296">
      <w:bodyDiv w:val="1"/>
      <w:marLeft w:val="0"/>
      <w:marRight w:val="0"/>
      <w:marTop w:val="0"/>
      <w:marBottom w:val="0"/>
      <w:divBdr>
        <w:top w:val="none" w:sz="0" w:space="0" w:color="auto"/>
        <w:left w:val="none" w:sz="0" w:space="0" w:color="auto"/>
        <w:bottom w:val="none" w:sz="0" w:space="0" w:color="auto"/>
        <w:right w:val="none" w:sz="0" w:space="0" w:color="auto"/>
      </w:divBdr>
    </w:div>
    <w:div w:id="1749303113">
      <w:bodyDiv w:val="1"/>
      <w:marLeft w:val="0"/>
      <w:marRight w:val="0"/>
      <w:marTop w:val="0"/>
      <w:marBottom w:val="0"/>
      <w:divBdr>
        <w:top w:val="none" w:sz="0" w:space="0" w:color="auto"/>
        <w:left w:val="none" w:sz="0" w:space="0" w:color="auto"/>
        <w:bottom w:val="none" w:sz="0" w:space="0" w:color="auto"/>
        <w:right w:val="none" w:sz="0" w:space="0" w:color="auto"/>
      </w:divBdr>
    </w:div>
    <w:div w:id="1758092906">
      <w:bodyDiv w:val="1"/>
      <w:marLeft w:val="0"/>
      <w:marRight w:val="0"/>
      <w:marTop w:val="0"/>
      <w:marBottom w:val="0"/>
      <w:divBdr>
        <w:top w:val="none" w:sz="0" w:space="0" w:color="auto"/>
        <w:left w:val="none" w:sz="0" w:space="0" w:color="auto"/>
        <w:bottom w:val="none" w:sz="0" w:space="0" w:color="auto"/>
        <w:right w:val="none" w:sz="0" w:space="0" w:color="auto"/>
      </w:divBdr>
    </w:div>
    <w:div w:id="1785879933">
      <w:bodyDiv w:val="1"/>
      <w:marLeft w:val="0"/>
      <w:marRight w:val="0"/>
      <w:marTop w:val="0"/>
      <w:marBottom w:val="0"/>
      <w:divBdr>
        <w:top w:val="none" w:sz="0" w:space="0" w:color="auto"/>
        <w:left w:val="none" w:sz="0" w:space="0" w:color="auto"/>
        <w:bottom w:val="none" w:sz="0" w:space="0" w:color="auto"/>
        <w:right w:val="none" w:sz="0" w:space="0" w:color="auto"/>
      </w:divBdr>
    </w:div>
    <w:div w:id="1792356764">
      <w:bodyDiv w:val="1"/>
      <w:marLeft w:val="0"/>
      <w:marRight w:val="0"/>
      <w:marTop w:val="0"/>
      <w:marBottom w:val="0"/>
      <w:divBdr>
        <w:top w:val="none" w:sz="0" w:space="0" w:color="auto"/>
        <w:left w:val="none" w:sz="0" w:space="0" w:color="auto"/>
        <w:bottom w:val="none" w:sz="0" w:space="0" w:color="auto"/>
        <w:right w:val="none" w:sz="0" w:space="0" w:color="auto"/>
      </w:divBdr>
    </w:div>
    <w:div w:id="1800488829">
      <w:bodyDiv w:val="1"/>
      <w:marLeft w:val="0"/>
      <w:marRight w:val="0"/>
      <w:marTop w:val="0"/>
      <w:marBottom w:val="0"/>
      <w:divBdr>
        <w:top w:val="none" w:sz="0" w:space="0" w:color="auto"/>
        <w:left w:val="none" w:sz="0" w:space="0" w:color="auto"/>
        <w:bottom w:val="none" w:sz="0" w:space="0" w:color="auto"/>
        <w:right w:val="none" w:sz="0" w:space="0" w:color="auto"/>
      </w:divBdr>
    </w:div>
    <w:div w:id="1803695673">
      <w:bodyDiv w:val="1"/>
      <w:marLeft w:val="0"/>
      <w:marRight w:val="0"/>
      <w:marTop w:val="0"/>
      <w:marBottom w:val="0"/>
      <w:divBdr>
        <w:top w:val="none" w:sz="0" w:space="0" w:color="auto"/>
        <w:left w:val="none" w:sz="0" w:space="0" w:color="auto"/>
        <w:bottom w:val="none" w:sz="0" w:space="0" w:color="auto"/>
        <w:right w:val="none" w:sz="0" w:space="0" w:color="auto"/>
      </w:divBdr>
    </w:div>
    <w:div w:id="1859197024">
      <w:bodyDiv w:val="1"/>
      <w:marLeft w:val="0"/>
      <w:marRight w:val="0"/>
      <w:marTop w:val="0"/>
      <w:marBottom w:val="0"/>
      <w:divBdr>
        <w:top w:val="none" w:sz="0" w:space="0" w:color="auto"/>
        <w:left w:val="none" w:sz="0" w:space="0" w:color="auto"/>
        <w:bottom w:val="none" w:sz="0" w:space="0" w:color="auto"/>
        <w:right w:val="none" w:sz="0" w:space="0" w:color="auto"/>
      </w:divBdr>
    </w:div>
    <w:div w:id="1873957526">
      <w:bodyDiv w:val="1"/>
      <w:marLeft w:val="0"/>
      <w:marRight w:val="0"/>
      <w:marTop w:val="0"/>
      <w:marBottom w:val="0"/>
      <w:divBdr>
        <w:top w:val="none" w:sz="0" w:space="0" w:color="auto"/>
        <w:left w:val="none" w:sz="0" w:space="0" w:color="auto"/>
        <w:bottom w:val="none" w:sz="0" w:space="0" w:color="auto"/>
        <w:right w:val="none" w:sz="0" w:space="0" w:color="auto"/>
      </w:divBdr>
    </w:div>
    <w:div w:id="1899627232">
      <w:bodyDiv w:val="1"/>
      <w:marLeft w:val="0"/>
      <w:marRight w:val="0"/>
      <w:marTop w:val="0"/>
      <w:marBottom w:val="0"/>
      <w:divBdr>
        <w:top w:val="none" w:sz="0" w:space="0" w:color="auto"/>
        <w:left w:val="none" w:sz="0" w:space="0" w:color="auto"/>
        <w:bottom w:val="none" w:sz="0" w:space="0" w:color="auto"/>
        <w:right w:val="none" w:sz="0" w:space="0" w:color="auto"/>
      </w:divBdr>
    </w:div>
    <w:div w:id="1940797191">
      <w:bodyDiv w:val="1"/>
      <w:marLeft w:val="0"/>
      <w:marRight w:val="0"/>
      <w:marTop w:val="0"/>
      <w:marBottom w:val="0"/>
      <w:divBdr>
        <w:top w:val="none" w:sz="0" w:space="0" w:color="auto"/>
        <w:left w:val="none" w:sz="0" w:space="0" w:color="auto"/>
        <w:bottom w:val="none" w:sz="0" w:space="0" w:color="auto"/>
        <w:right w:val="none" w:sz="0" w:space="0" w:color="auto"/>
      </w:divBdr>
    </w:div>
    <w:div w:id="1956520004">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2020349472">
      <w:bodyDiv w:val="1"/>
      <w:marLeft w:val="0"/>
      <w:marRight w:val="0"/>
      <w:marTop w:val="0"/>
      <w:marBottom w:val="0"/>
      <w:divBdr>
        <w:top w:val="none" w:sz="0" w:space="0" w:color="auto"/>
        <w:left w:val="none" w:sz="0" w:space="0" w:color="auto"/>
        <w:bottom w:val="none" w:sz="0" w:space="0" w:color="auto"/>
        <w:right w:val="none" w:sz="0" w:space="0" w:color="auto"/>
      </w:divBdr>
    </w:div>
    <w:div w:id="2025352817">
      <w:bodyDiv w:val="1"/>
      <w:marLeft w:val="0"/>
      <w:marRight w:val="0"/>
      <w:marTop w:val="0"/>
      <w:marBottom w:val="0"/>
      <w:divBdr>
        <w:top w:val="none" w:sz="0" w:space="0" w:color="auto"/>
        <w:left w:val="none" w:sz="0" w:space="0" w:color="auto"/>
        <w:bottom w:val="none" w:sz="0" w:space="0" w:color="auto"/>
        <w:right w:val="none" w:sz="0" w:space="0" w:color="auto"/>
      </w:divBdr>
    </w:div>
    <w:div w:id="20253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F:\OGNEN\My%20documents\Tekovno\Godisen%202016\&#1043;&#1086;&#1076;&#1080;&#1096;&#1077;&#1085;%20&#1080;&#1079;&#1074;&#1077;&#1096;&#1090;&#1072;&#1112;%20&#1090;&#1072;&#1073;&#1077;&#1083;&#1080;%20&#1080;%20&#1075;&#1088;&#1072;&#1092;&#1080;&#1082;&#1086;&#1085;&#1080;%20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OGNEN\My%20documents\Tekovno\Godisen%202016\&#1043;&#1086;&#1076;&#1080;&#1096;&#1077;&#1085;%20&#1080;&#1079;&#1074;&#1077;&#1096;&#1090;&#1072;&#1112;%20&#1090;&#1072;&#1073;&#1077;&#1083;&#1080;%20&#1080;%20&#1075;&#1088;&#1072;&#1092;&#1080;&#1082;&#1086;&#1085;&#1080;%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OGNEN\My%20documents\Tekovno\Godisen%202016\&#1043;&#1086;&#1076;&#1080;&#1096;&#1077;&#1085;%20&#1080;&#1079;&#1074;&#1077;&#1096;&#1090;&#1072;&#1112;%20&#1090;&#1072;&#1073;&#1077;&#1083;&#1080;%20&#1080;%20&#1075;&#1088;&#1072;&#1092;&#1080;&#1082;&#1086;&#1085;&#1080;%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OGNEN\My%20documents\Tekovno\Godisen%202016\&#1043;&#1086;&#1076;&#1080;&#1096;&#1077;&#1085;%20&#1080;&#1079;&#1074;&#1077;&#1096;&#1090;&#1072;&#1112;%20&#1090;&#1072;&#1073;&#1077;&#1083;&#1080;%20&#1080;%20&#1075;&#1088;&#1072;&#1092;&#1080;&#1082;&#1086;&#1085;&#1080;%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OGNEN\My%20documents\Tekovno\Godisen%202016\&#1043;&#1086;&#1076;&#1080;&#1096;&#1077;&#1085;%20&#1080;&#1079;&#1074;&#1077;&#1096;&#1090;&#1072;&#1112;%20&#1090;&#1072;&#1073;&#1077;&#1083;&#1080;%20&#1080;%20&#1075;&#1088;&#1072;&#1092;&#1080;&#1082;&#1086;&#1085;&#1080;%20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OGNEN\My%20documents\Tekovno\Godisen%202016\&#1043;&#1086;&#1076;&#1080;&#1096;&#1077;&#1085;%20&#1080;&#1079;&#1074;&#1077;&#1096;&#1090;&#1072;&#1112;%20&#1090;&#1072;&#1073;&#1077;&#1083;&#1080;%20&#1080;%20&#1075;&#1088;&#1072;&#1092;&#1080;&#1082;&#1086;&#1085;&#1080;%20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OGNEN\My%20documents\Tekovno\Godisen%202016\&#1043;&#1086;&#1076;&#1080;&#1096;&#1077;&#1085;%20&#1080;&#1079;&#1074;&#1077;&#1096;&#1090;&#1072;&#1112;%20&#1090;&#1072;&#1073;&#1077;&#1083;&#1080;%20&#1080;%20&#1075;&#1088;&#1072;&#1092;&#1080;&#1082;&#1086;&#1085;&#1080;%20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OGNEN\My%20documents\Tekovno\Godisen%202016\&#1043;&#1086;&#1076;&#1080;&#1096;&#1077;&#1085;%20&#1080;&#1079;&#1074;&#1077;&#1096;&#1090;&#1072;&#1112;%20&#1090;&#1072;&#1073;&#1077;&#1083;&#1080;%20&#1080;%20&#1075;&#1088;&#1072;&#1092;&#1080;&#1082;&#1086;&#1085;&#1080;%20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OGNEN\My%20documents\Tekovno\Godisen%202016\&#1043;&#1086;&#1076;&#1080;&#1096;&#1077;&#1085;%20&#1080;&#1079;&#1074;&#1077;&#1096;&#1090;&#1072;&#1112;%20&#1090;&#1072;&#1073;&#1077;&#1083;&#1080;%20&#1080;%20&#1075;&#1088;&#1072;&#1092;&#1080;&#1082;&#1086;&#1085;&#1080;%20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OGNEN\My%20documents\Tekovno\Godisen%202016\&#1043;&#1086;&#1076;&#1080;&#1096;&#1077;&#1085;%20&#1080;&#1079;&#1074;&#1077;&#1096;&#1090;&#1072;&#1112;%20&#1090;&#1072;&#1073;&#1077;&#1083;&#1080;%20&#1080;%20&#1075;&#1088;&#1072;&#1092;&#1080;&#1082;&#1086;&#1085;&#108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mk-MK" sz="1800" b="1" i="0" baseline="0">
                <a:effectLst/>
              </a:rPr>
              <a:t>Ветеринарно инспекциски места на граничен премин</a:t>
            </a:r>
            <a:endParaRPr lang="en-US"/>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'Пратки по ГП'!$B$54</c:f>
              <c:strCache>
                <c:ptCount val="1"/>
                <c:pt idx="0">
                  <c:v>Увоз</c:v>
                </c:pt>
              </c:strCache>
            </c:strRef>
          </c:tx>
          <c:invertIfNegative val="0"/>
          <c:cat>
            <c:strRef>
              <c:f>'Пратки по ГП'!$A$55:$A$57</c:f>
              <c:strCache>
                <c:ptCount val="3"/>
                <c:pt idx="0">
                  <c:v>Табановце</c:v>
                </c:pt>
                <c:pt idx="1">
                  <c:v>Богородица</c:v>
                </c:pt>
                <c:pt idx="2">
                  <c:v>Останати</c:v>
                </c:pt>
              </c:strCache>
            </c:strRef>
          </c:cat>
          <c:val>
            <c:numRef>
              <c:f>'Пратки по ГП'!$B$55:$B$57</c:f>
              <c:numCache>
                <c:formatCode>#,##0</c:formatCode>
                <c:ptCount val="3"/>
                <c:pt idx="0">
                  <c:v>10974</c:v>
                </c:pt>
                <c:pt idx="1">
                  <c:v>1531</c:v>
                </c:pt>
                <c:pt idx="2">
                  <c:v>1611</c:v>
                </c:pt>
              </c:numCache>
            </c:numRef>
          </c:val>
        </c:ser>
        <c:ser>
          <c:idx val="1"/>
          <c:order val="1"/>
          <c:tx>
            <c:strRef>
              <c:f>'Пратки по ГП'!$C$54</c:f>
              <c:strCache>
                <c:ptCount val="1"/>
                <c:pt idx="0">
                  <c:v>Транзит</c:v>
                </c:pt>
              </c:strCache>
            </c:strRef>
          </c:tx>
          <c:invertIfNegative val="0"/>
          <c:cat>
            <c:strRef>
              <c:f>'Пратки по ГП'!$A$55:$A$57</c:f>
              <c:strCache>
                <c:ptCount val="3"/>
                <c:pt idx="0">
                  <c:v>Табановце</c:v>
                </c:pt>
                <c:pt idx="1">
                  <c:v>Богородица</c:v>
                </c:pt>
                <c:pt idx="2">
                  <c:v>Останати</c:v>
                </c:pt>
              </c:strCache>
            </c:strRef>
          </c:cat>
          <c:val>
            <c:numRef>
              <c:f>'Пратки по ГП'!$C$55:$C$57</c:f>
              <c:numCache>
                <c:formatCode>#,##0</c:formatCode>
                <c:ptCount val="3"/>
                <c:pt idx="0">
                  <c:v>1228</c:v>
                </c:pt>
                <c:pt idx="1">
                  <c:v>419</c:v>
                </c:pt>
                <c:pt idx="2">
                  <c:v>1372</c:v>
                </c:pt>
              </c:numCache>
            </c:numRef>
          </c:val>
        </c:ser>
        <c:dLbls>
          <c:showLegendKey val="0"/>
          <c:showVal val="0"/>
          <c:showCatName val="0"/>
          <c:showSerName val="0"/>
          <c:showPercent val="0"/>
          <c:showBubbleSize val="0"/>
        </c:dLbls>
        <c:gapWidth val="150"/>
        <c:shape val="cylinder"/>
        <c:axId val="304247168"/>
        <c:axId val="308155520"/>
        <c:axId val="158770048"/>
      </c:bar3DChart>
      <c:catAx>
        <c:axId val="304247168"/>
        <c:scaling>
          <c:orientation val="minMax"/>
        </c:scaling>
        <c:delete val="0"/>
        <c:axPos val="b"/>
        <c:majorTickMark val="none"/>
        <c:minorTickMark val="none"/>
        <c:tickLblPos val="nextTo"/>
        <c:crossAx val="308155520"/>
        <c:crosses val="autoZero"/>
        <c:auto val="1"/>
        <c:lblAlgn val="ctr"/>
        <c:lblOffset val="100"/>
        <c:noMultiLvlLbl val="0"/>
      </c:catAx>
      <c:valAx>
        <c:axId val="308155520"/>
        <c:scaling>
          <c:orientation val="minMax"/>
        </c:scaling>
        <c:delete val="0"/>
        <c:axPos val="l"/>
        <c:majorGridlines/>
        <c:numFmt formatCode="#,##0" sourceLinked="1"/>
        <c:majorTickMark val="none"/>
        <c:minorTickMark val="none"/>
        <c:tickLblPos val="nextTo"/>
        <c:crossAx val="304247168"/>
        <c:crosses val="autoZero"/>
        <c:crossBetween val="between"/>
      </c:valAx>
      <c:serAx>
        <c:axId val="158770048"/>
        <c:scaling>
          <c:orientation val="minMax"/>
        </c:scaling>
        <c:delete val="1"/>
        <c:axPos val="b"/>
        <c:majorTickMark val="out"/>
        <c:minorTickMark val="none"/>
        <c:tickLblPos val="nextTo"/>
        <c:crossAx val="308155520"/>
        <c:crosses val="autoZero"/>
      </c:ser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sr-Cyrl-RS" sz="1000"/>
              <a:t>Процент на реализацијана мониторингот во 2016 година</a:t>
            </a:r>
          </a:p>
        </c:rich>
      </c:tx>
      <c:overlay val="0"/>
    </c:title>
    <c:autoTitleDeleted val="0"/>
    <c:plotArea>
      <c:layout/>
      <c:pieChart>
        <c:varyColors val="1"/>
        <c:ser>
          <c:idx val="0"/>
          <c:order val="0"/>
          <c:tx>
            <c:strRef>
              <c:f>'Мостри, вретени, уништени'!$D$119</c:f>
              <c:strCache>
                <c:ptCount val="1"/>
                <c:pt idx="0">
                  <c:v>Процент на реализација</c:v>
                </c:pt>
              </c:strCache>
            </c:strRef>
          </c:tx>
          <c:dLbls>
            <c:txPr>
              <a:bodyPr/>
              <a:lstStyle/>
              <a:p>
                <a:pPr>
                  <a:defRPr b="1"/>
                </a:pPr>
                <a:endParaRPr lang="en-US"/>
              </a:p>
            </c:txPr>
            <c:showLegendKey val="0"/>
            <c:showVal val="0"/>
            <c:showCatName val="0"/>
            <c:showSerName val="0"/>
            <c:showPercent val="1"/>
            <c:showBubbleSize val="0"/>
            <c:showLeaderLines val="1"/>
          </c:dLbls>
          <c:cat>
            <c:strRef>
              <c:f>'Мостри, вретени, уништени'!$C$120:$C$121</c:f>
              <c:strCache>
                <c:ptCount val="2"/>
                <c:pt idx="0">
                  <c:v>Нереализиран мостри</c:v>
                </c:pt>
                <c:pt idx="1">
                  <c:v>Реализирани мостри</c:v>
                </c:pt>
              </c:strCache>
            </c:strRef>
          </c:cat>
          <c:val>
            <c:numRef>
              <c:f>'Мостри, вретени, уништени'!$D$120:$D$121</c:f>
              <c:numCache>
                <c:formatCode>0%</c:formatCode>
                <c:ptCount val="2"/>
                <c:pt idx="0">
                  <c:v>0.17</c:v>
                </c:pt>
                <c:pt idx="1">
                  <c:v>0.83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a:t>Споредбено увоз и транзит 2009 -2016</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'Пратки по ГП'!$A$76</c:f>
              <c:strCache>
                <c:ptCount val="1"/>
                <c:pt idx="0">
                  <c:v>Увоз</c:v>
                </c:pt>
              </c:strCache>
            </c:strRef>
          </c:tx>
          <c:invertIfNegative val="0"/>
          <c:cat>
            <c:numRef>
              <c:f>'Пратки по ГП'!$B$75:$I$75</c:f>
              <c:numCache>
                <c:formatCode>General</c:formatCode>
                <c:ptCount val="8"/>
                <c:pt idx="0">
                  <c:v>2009</c:v>
                </c:pt>
                <c:pt idx="1">
                  <c:v>2010</c:v>
                </c:pt>
                <c:pt idx="2">
                  <c:v>2011</c:v>
                </c:pt>
                <c:pt idx="3">
                  <c:v>2012</c:v>
                </c:pt>
                <c:pt idx="4">
                  <c:v>2013</c:v>
                </c:pt>
                <c:pt idx="5">
                  <c:v>2014</c:v>
                </c:pt>
                <c:pt idx="6">
                  <c:v>2015</c:v>
                </c:pt>
                <c:pt idx="7">
                  <c:v>2016</c:v>
                </c:pt>
              </c:numCache>
            </c:numRef>
          </c:cat>
          <c:val>
            <c:numRef>
              <c:f>'Пратки по ГП'!$B$76:$I$76</c:f>
              <c:numCache>
                <c:formatCode>#,##0</c:formatCode>
                <c:ptCount val="8"/>
                <c:pt idx="0">
                  <c:v>10008</c:v>
                </c:pt>
                <c:pt idx="1">
                  <c:v>11173</c:v>
                </c:pt>
                <c:pt idx="2">
                  <c:v>13560</c:v>
                </c:pt>
                <c:pt idx="3">
                  <c:v>14832</c:v>
                </c:pt>
                <c:pt idx="4">
                  <c:v>13638</c:v>
                </c:pt>
                <c:pt idx="5">
                  <c:v>13927</c:v>
                </c:pt>
                <c:pt idx="6">
                  <c:v>15268</c:v>
                </c:pt>
                <c:pt idx="7">
                  <c:v>14116</c:v>
                </c:pt>
              </c:numCache>
            </c:numRef>
          </c:val>
        </c:ser>
        <c:ser>
          <c:idx val="1"/>
          <c:order val="1"/>
          <c:tx>
            <c:strRef>
              <c:f>'Пратки по ГП'!$A$77</c:f>
              <c:strCache>
                <c:ptCount val="1"/>
                <c:pt idx="0">
                  <c:v>Транзит</c:v>
                </c:pt>
              </c:strCache>
            </c:strRef>
          </c:tx>
          <c:invertIfNegative val="0"/>
          <c:cat>
            <c:numRef>
              <c:f>'Пратки по ГП'!$B$75:$I$75</c:f>
              <c:numCache>
                <c:formatCode>General</c:formatCode>
                <c:ptCount val="8"/>
                <c:pt idx="0">
                  <c:v>2009</c:v>
                </c:pt>
                <c:pt idx="1">
                  <c:v>2010</c:v>
                </c:pt>
                <c:pt idx="2">
                  <c:v>2011</c:v>
                </c:pt>
                <c:pt idx="3">
                  <c:v>2012</c:v>
                </c:pt>
                <c:pt idx="4">
                  <c:v>2013</c:v>
                </c:pt>
                <c:pt idx="5">
                  <c:v>2014</c:v>
                </c:pt>
                <c:pt idx="6">
                  <c:v>2015</c:v>
                </c:pt>
                <c:pt idx="7">
                  <c:v>2016</c:v>
                </c:pt>
              </c:numCache>
            </c:numRef>
          </c:cat>
          <c:val>
            <c:numRef>
              <c:f>'Пратки по ГП'!$B$77:$I$77</c:f>
              <c:numCache>
                <c:formatCode>#,##0</c:formatCode>
                <c:ptCount val="8"/>
                <c:pt idx="0">
                  <c:v>3348</c:v>
                </c:pt>
                <c:pt idx="1">
                  <c:v>2830</c:v>
                </c:pt>
                <c:pt idx="2">
                  <c:v>3285</c:v>
                </c:pt>
                <c:pt idx="3">
                  <c:v>2787</c:v>
                </c:pt>
                <c:pt idx="4">
                  <c:v>2842</c:v>
                </c:pt>
                <c:pt idx="5">
                  <c:v>2822</c:v>
                </c:pt>
                <c:pt idx="6">
                  <c:v>2796</c:v>
                </c:pt>
                <c:pt idx="7">
                  <c:v>3019</c:v>
                </c:pt>
              </c:numCache>
            </c:numRef>
          </c:val>
        </c:ser>
        <c:dLbls>
          <c:showLegendKey val="0"/>
          <c:showVal val="0"/>
          <c:showCatName val="0"/>
          <c:showSerName val="0"/>
          <c:showPercent val="0"/>
          <c:showBubbleSize val="0"/>
        </c:dLbls>
        <c:gapWidth val="75"/>
        <c:shape val="cylinder"/>
        <c:axId val="127539072"/>
        <c:axId val="127540608"/>
        <c:axId val="0"/>
      </c:bar3DChart>
      <c:catAx>
        <c:axId val="127539072"/>
        <c:scaling>
          <c:orientation val="minMax"/>
        </c:scaling>
        <c:delete val="0"/>
        <c:axPos val="b"/>
        <c:numFmt formatCode="General" sourceLinked="1"/>
        <c:majorTickMark val="none"/>
        <c:minorTickMark val="none"/>
        <c:tickLblPos val="nextTo"/>
        <c:crossAx val="127540608"/>
        <c:crosses val="autoZero"/>
        <c:auto val="1"/>
        <c:lblAlgn val="ctr"/>
        <c:lblOffset val="100"/>
        <c:noMultiLvlLbl val="0"/>
      </c:catAx>
      <c:valAx>
        <c:axId val="127540608"/>
        <c:scaling>
          <c:orientation val="minMax"/>
        </c:scaling>
        <c:delete val="0"/>
        <c:axPos val="l"/>
        <c:majorGridlines/>
        <c:numFmt formatCode="#,##0" sourceLinked="1"/>
        <c:majorTickMark val="none"/>
        <c:minorTickMark val="none"/>
        <c:tickLblPos val="nextTo"/>
        <c:spPr>
          <a:ln w="9525">
            <a:noFill/>
          </a:ln>
        </c:spPr>
        <c:crossAx val="12753907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mk-MK" sz="1200" b="1" i="0" baseline="0">
                <a:effectLst/>
              </a:rPr>
              <a:t>Однос на увезено количество на млеко и  прозиводи од млеко во 201</a:t>
            </a:r>
            <a:r>
              <a:rPr lang="en-US" sz="1200" b="1" i="0" baseline="0">
                <a:effectLst/>
              </a:rPr>
              <a:t>6 </a:t>
            </a:r>
            <a:r>
              <a:rPr lang="mk-MK" sz="1200" b="1" i="0" baseline="0">
                <a:effectLst/>
              </a:rPr>
              <a:t>година</a:t>
            </a:r>
            <a:endParaRPr lang="en-US" sz="1200">
              <a:effectLst/>
            </a:endParaRPr>
          </a:p>
        </c:rich>
      </c:tx>
      <c:overlay val="0"/>
    </c:title>
    <c:autoTitleDeleted val="0"/>
    <c:plotArea>
      <c:layout/>
      <c:doughnutChart>
        <c:varyColors val="1"/>
        <c:ser>
          <c:idx val="0"/>
          <c:order val="0"/>
          <c:explosion val="22"/>
          <c:dLbls>
            <c:txPr>
              <a:bodyPr/>
              <a:lstStyle/>
              <a:p>
                <a:pPr>
                  <a:defRPr b="1"/>
                </a:pPr>
                <a:endParaRPr lang="en-US"/>
              </a:p>
            </c:txPr>
            <c:showLegendKey val="0"/>
            <c:showVal val="0"/>
            <c:showCatName val="0"/>
            <c:showSerName val="0"/>
            <c:showPercent val="1"/>
            <c:showBubbleSize val="0"/>
            <c:showLeaderLines val="1"/>
          </c:dLbls>
          <c:cat>
            <c:strRef>
              <c:f>'Млеко и млечни'!$A$95:$A$96</c:f>
              <c:strCache>
                <c:ptCount val="2"/>
                <c:pt idx="0">
                  <c:v>Млеко</c:v>
                </c:pt>
                <c:pt idx="1">
                  <c:v>Производи од млеко</c:v>
                </c:pt>
              </c:strCache>
            </c:strRef>
          </c:cat>
          <c:val>
            <c:numRef>
              <c:f>'Млеко и млечни'!$B$95:$B$96</c:f>
              <c:numCache>
                <c:formatCode>#,##0</c:formatCode>
                <c:ptCount val="2"/>
                <c:pt idx="0">
                  <c:v>13705050</c:v>
                </c:pt>
                <c:pt idx="1">
                  <c:v>23088379</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mk-MK" sz="1000" b="1" i="1" u="none" strike="noStrike" baseline="0">
                <a:effectLst/>
              </a:rPr>
              <a:t>Количини во килограми на увезено млеко и различни видови млечни производи во 2016 година</a:t>
            </a:r>
            <a:endParaRPr lang="en-US" sz="10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913529669510032E-4"/>
          <c:y val="0.21253626830411232"/>
          <c:w val="0.89033913354803607"/>
          <c:h val="0.73794459781333999"/>
        </c:manualLayout>
      </c:layout>
      <c:pie3DChart>
        <c:varyColors val="1"/>
        <c:ser>
          <c:idx val="0"/>
          <c:order val="0"/>
          <c:explosion val="25"/>
          <c:dLbls>
            <c:txPr>
              <a:bodyPr/>
              <a:lstStyle/>
              <a:p>
                <a:pPr>
                  <a:defRPr b="1"/>
                </a:pPr>
                <a:endParaRPr lang="en-US"/>
              </a:p>
            </c:txPr>
            <c:showLegendKey val="0"/>
            <c:showVal val="0"/>
            <c:showCatName val="0"/>
            <c:showSerName val="0"/>
            <c:showPercent val="1"/>
            <c:showBubbleSize val="0"/>
            <c:showLeaderLines val="1"/>
          </c:dLbls>
          <c:cat>
            <c:strRef>
              <c:f>'Млеко и млечни'!$A$142:$A$147</c:f>
              <c:strCache>
                <c:ptCount val="6"/>
                <c:pt idx="0">
                  <c:v>млеко</c:v>
                </c:pt>
                <c:pt idx="1">
                  <c:v>сирење</c:v>
                </c:pt>
                <c:pt idx="2">
                  <c:v>кашкавал</c:v>
                </c:pt>
                <c:pt idx="3">
                  <c:v>путер</c:v>
                </c:pt>
                <c:pt idx="4">
                  <c:v>млеко во прав</c:v>
                </c:pt>
                <c:pt idx="5">
                  <c:v>други</c:v>
                </c:pt>
              </c:strCache>
            </c:strRef>
          </c:cat>
          <c:val>
            <c:numRef>
              <c:f>'Млеко и млечни'!$B$142:$B$147</c:f>
              <c:numCache>
                <c:formatCode>General</c:formatCode>
                <c:ptCount val="6"/>
                <c:pt idx="0">
                  <c:v>13705050</c:v>
                </c:pt>
                <c:pt idx="1">
                  <c:v>1677217</c:v>
                </c:pt>
                <c:pt idx="2">
                  <c:v>3292832</c:v>
                </c:pt>
                <c:pt idx="3">
                  <c:v>578314</c:v>
                </c:pt>
                <c:pt idx="4">
                  <c:v>2334867</c:v>
                </c:pt>
                <c:pt idx="5">
                  <c:v>13121853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3300937254914456"/>
          <c:y val="0.19447726296007634"/>
          <c:w val="0.20097865522107361"/>
          <c:h val="0.7431235295403060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mk-MK" sz="1000" b="1" i="0" baseline="0">
                <a:effectLst/>
              </a:rPr>
              <a:t>Збирен приказ на килограми увезено месо со внатрешни органи по категории во 2016 година</a:t>
            </a:r>
            <a:endParaRPr lang="en-US" sz="1000">
              <a:effectLst/>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b="1"/>
                </a:pPr>
                <a:endParaRPr lang="en-US"/>
              </a:p>
            </c:txPr>
            <c:showLegendKey val="0"/>
            <c:showVal val="0"/>
            <c:showCatName val="1"/>
            <c:showSerName val="0"/>
            <c:showPercent val="1"/>
            <c:showBubbleSize val="0"/>
            <c:showLeaderLines val="1"/>
          </c:dLbls>
          <c:cat>
            <c:strRef>
              <c:f>'Месо и месни'!$A$149:$C$149</c:f>
              <c:strCache>
                <c:ptCount val="3"/>
                <c:pt idx="0">
                  <c:v>живинско месо и МОМ</c:v>
                </c:pt>
                <c:pt idx="1">
                  <c:v>говедско месо</c:v>
                </c:pt>
                <c:pt idx="2">
                  <c:v>свинско месо</c:v>
                </c:pt>
              </c:strCache>
            </c:strRef>
          </c:cat>
          <c:val>
            <c:numRef>
              <c:f>'Месо и месни'!$A$150:$C$150</c:f>
              <c:numCache>
                <c:formatCode>#,##0</c:formatCode>
                <c:ptCount val="3"/>
                <c:pt idx="0">
                  <c:v>41643031</c:v>
                </c:pt>
                <c:pt idx="1">
                  <c:v>10926555</c:v>
                </c:pt>
                <c:pt idx="2">
                  <c:v>12497886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mk-MK" sz="1200" b="1" i="0" baseline="0">
                <a:effectLst/>
              </a:rPr>
              <a:t>Увоз на количина на производи од риба и аквакултура по земји</a:t>
            </a:r>
            <a:endParaRPr lang="en-US" sz="1200">
              <a:effectLst/>
            </a:endParaRPr>
          </a:p>
        </c:rich>
      </c:tx>
      <c:overlay val="0"/>
    </c:title>
    <c:autoTitleDeleted val="0"/>
    <c:plotArea>
      <c:layout/>
      <c:pieChart>
        <c:varyColors val="1"/>
        <c:ser>
          <c:idx val="0"/>
          <c:order val="0"/>
          <c:explosion val="25"/>
          <c:dLbls>
            <c:txPr>
              <a:bodyPr/>
              <a:lstStyle/>
              <a:p>
                <a:pPr>
                  <a:defRPr b="1"/>
                </a:pPr>
                <a:endParaRPr lang="en-US"/>
              </a:p>
            </c:txPr>
            <c:showLegendKey val="0"/>
            <c:showVal val="0"/>
            <c:showCatName val="1"/>
            <c:showSerName val="0"/>
            <c:showPercent val="0"/>
            <c:showBubbleSize val="0"/>
            <c:showLeaderLines val="1"/>
          </c:dLbls>
          <c:cat>
            <c:strRef>
              <c:f>'Риба и аквакултура'!$L$46:$L$58</c:f>
              <c:strCache>
                <c:ptCount val="13"/>
                <c:pt idx="0">
                  <c:v>АРГЕНТИНА          </c:v>
                </c:pt>
                <c:pt idx="1">
                  <c:v>ВИЕТНАМ            </c:v>
                </c:pt>
                <c:pt idx="2">
                  <c:v>ГРЦИЈА             </c:v>
                </c:pt>
                <c:pt idx="3">
                  <c:v>ЕКВАДОР            </c:v>
                </c:pt>
                <c:pt idx="4">
                  <c:v>ИНДОНЕЗИЈА         </c:v>
                </c:pt>
                <c:pt idx="5">
                  <c:v>ИТАЛИЈА            </c:v>
                </c:pt>
                <c:pt idx="6">
                  <c:v>МАРОКО             </c:v>
                </c:pt>
                <c:pt idx="7">
                  <c:v>ПОЛСКА             </c:v>
                </c:pt>
                <c:pt idx="8">
                  <c:v>С.А.Д.             </c:v>
                </c:pt>
                <c:pt idx="9">
                  <c:v>ТАЈЛАНД            </c:v>
                </c:pt>
                <c:pt idx="10">
                  <c:v>ТУНИС              </c:v>
                </c:pt>
                <c:pt idx="11">
                  <c:v>ХРВАТСКА           </c:v>
                </c:pt>
                <c:pt idx="12">
                  <c:v>ШПАНИЈА            </c:v>
                </c:pt>
              </c:strCache>
            </c:strRef>
          </c:cat>
          <c:val>
            <c:numRef>
              <c:f>'Риба и аквакултура'!$M$46:$M$58</c:f>
              <c:numCache>
                <c:formatCode>#,##0</c:formatCode>
                <c:ptCount val="13"/>
                <c:pt idx="0">
                  <c:v>3069807.2</c:v>
                </c:pt>
                <c:pt idx="1">
                  <c:v>159842</c:v>
                </c:pt>
                <c:pt idx="2">
                  <c:v>584969.1399999999</c:v>
                </c:pt>
                <c:pt idx="3">
                  <c:v>43907.44</c:v>
                </c:pt>
                <c:pt idx="4">
                  <c:v>94040.75</c:v>
                </c:pt>
                <c:pt idx="5">
                  <c:v>46305</c:v>
                </c:pt>
                <c:pt idx="6">
                  <c:v>130064.13</c:v>
                </c:pt>
                <c:pt idx="7">
                  <c:v>119007</c:v>
                </c:pt>
                <c:pt idx="8">
                  <c:v>93443</c:v>
                </c:pt>
                <c:pt idx="9">
                  <c:v>1313849.71</c:v>
                </c:pt>
                <c:pt idx="10">
                  <c:v>172236</c:v>
                </c:pt>
                <c:pt idx="11">
                  <c:v>316272.40000000002</c:v>
                </c:pt>
                <c:pt idx="12">
                  <c:v>252319.03000000003</c:v>
                </c:pt>
              </c:numCache>
            </c:numRef>
          </c:val>
        </c:ser>
        <c:ser>
          <c:idx val="1"/>
          <c:order val="1"/>
          <c:explosion val="25"/>
          <c:dLbls>
            <c:showLegendKey val="0"/>
            <c:showVal val="0"/>
            <c:showCatName val="1"/>
            <c:showSerName val="0"/>
            <c:showPercent val="0"/>
            <c:showBubbleSize val="0"/>
            <c:showLeaderLines val="1"/>
          </c:dLbls>
          <c:cat>
            <c:strRef>
              <c:f>'Риба и аквакултура'!$L$46:$L$58</c:f>
              <c:strCache>
                <c:ptCount val="13"/>
                <c:pt idx="0">
                  <c:v>АРГЕНТИНА          </c:v>
                </c:pt>
                <c:pt idx="1">
                  <c:v>ВИЕТНАМ            </c:v>
                </c:pt>
                <c:pt idx="2">
                  <c:v>ГРЦИЈА             </c:v>
                </c:pt>
                <c:pt idx="3">
                  <c:v>ЕКВАДОР            </c:v>
                </c:pt>
                <c:pt idx="4">
                  <c:v>ИНДОНЕЗИЈА         </c:v>
                </c:pt>
                <c:pt idx="5">
                  <c:v>ИТАЛИЈА            </c:v>
                </c:pt>
                <c:pt idx="6">
                  <c:v>МАРОКО             </c:v>
                </c:pt>
                <c:pt idx="7">
                  <c:v>ПОЛСКА             </c:v>
                </c:pt>
                <c:pt idx="8">
                  <c:v>С.А.Д.             </c:v>
                </c:pt>
                <c:pt idx="9">
                  <c:v>ТАЈЛАНД            </c:v>
                </c:pt>
                <c:pt idx="10">
                  <c:v>ТУНИС              </c:v>
                </c:pt>
                <c:pt idx="11">
                  <c:v>ХРВАТСКА           </c:v>
                </c:pt>
                <c:pt idx="12">
                  <c:v>ШПАНИЈА            </c:v>
                </c:pt>
              </c:strCache>
            </c:strRef>
          </c:cat>
          <c:val>
            <c:numRef>
              <c:f>'Риба и аквакултура'!$N$46:$N$58</c:f>
              <c:numCache>
                <c:formatCode>0%</c:formatCode>
                <c:ptCount val="13"/>
                <c:pt idx="0">
                  <c:v>0.41397659267100784</c:v>
                </c:pt>
                <c:pt idx="1">
                  <c:v>2.1555375375274129E-2</c:v>
                </c:pt>
                <c:pt idx="2">
                  <c:v>7.8885583236266335E-2</c:v>
                </c:pt>
                <c:pt idx="3">
                  <c:v>5.9211055352618612E-3</c:v>
                </c:pt>
                <c:pt idx="4">
                  <c:v>1.2681796191378427E-2</c:v>
                </c:pt>
                <c:pt idx="5">
                  <c:v>6.2444267260924448E-3</c:v>
                </c:pt>
                <c:pt idx="6">
                  <c:v>1.753970261263281E-2</c:v>
                </c:pt>
                <c:pt idx="7">
                  <c:v>1.6048601476991331E-2</c:v>
                </c:pt>
                <c:pt idx="8">
                  <c:v>1.2601187054664861E-2</c:v>
                </c:pt>
                <c:pt idx="9">
                  <c:v>0.1771782365444943</c:v>
                </c:pt>
                <c:pt idx="10">
                  <c:v>2.3226759131740812E-2</c:v>
                </c:pt>
                <c:pt idx="11">
                  <c:v>4.2650681941159709E-2</c:v>
                </c:pt>
                <c:pt idx="12">
                  <c:v>3.4026297255884283E-2</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100"/>
              <a:t>Приказ</a:t>
            </a:r>
            <a:r>
              <a:rPr lang="mk-MK" sz="1100" baseline="0"/>
              <a:t> на увозот на добиточна храна во проценти по земји</a:t>
            </a:r>
            <a:endParaRPr lang="en-US" sz="1100"/>
          </a:p>
        </c:rich>
      </c:tx>
      <c:overlay val="0"/>
    </c:title>
    <c:autoTitleDeleted val="0"/>
    <c:plotArea>
      <c:layout/>
      <c:doughnutChart>
        <c:varyColors val="1"/>
        <c:ser>
          <c:idx val="0"/>
          <c:order val="0"/>
          <c:explosion val="25"/>
          <c:dLbls>
            <c:showLegendKey val="0"/>
            <c:showVal val="0"/>
            <c:showCatName val="0"/>
            <c:showSerName val="0"/>
            <c:showPercent val="1"/>
            <c:showBubbleSize val="0"/>
            <c:showLeaderLines val="1"/>
          </c:dLbls>
          <c:cat>
            <c:strRef>
              <c:f>'Добиточна храна'!$P$53:$P$57</c:f>
              <c:strCache>
                <c:ptCount val="5"/>
                <c:pt idx="0">
                  <c:v>АВСТРИЈА                                          </c:v>
                </c:pt>
                <c:pt idx="1">
                  <c:v>ГЕРМАНИЈА                                         </c:v>
                </c:pt>
                <c:pt idx="2">
                  <c:v>СРБИЈА                                            </c:v>
                </c:pt>
                <c:pt idx="3">
                  <c:v>ХОЛАНДИЈА                                         </c:v>
                </c:pt>
                <c:pt idx="4">
                  <c:v>ХРВАТСКА                                          </c:v>
                </c:pt>
              </c:strCache>
            </c:strRef>
          </c:cat>
          <c:val>
            <c:numRef>
              <c:f>'Добиточна храна'!$Q$53:$Q$57</c:f>
              <c:numCache>
                <c:formatCode>General</c:formatCode>
                <c:ptCount val="5"/>
              </c:numCache>
            </c:numRef>
          </c:val>
        </c:ser>
        <c:ser>
          <c:idx val="1"/>
          <c:order val="1"/>
          <c:explosion val="25"/>
          <c:dLbls>
            <c:txPr>
              <a:bodyPr/>
              <a:lstStyle/>
              <a:p>
                <a:pPr>
                  <a:defRPr b="1"/>
                </a:pPr>
                <a:endParaRPr lang="en-US"/>
              </a:p>
            </c:txPr>
            <c:showLegendKey val="0"/>
            <c:showVal val="0"/>
            <c:showCatName val="0"/>
            <c:showSerName val="0"/>
            <c:showPercent val="1"/>
            <c:showBubbleSize val="0"/>
            <c:showLeaderLines val="1"/>
          </c:dLbls>
          <c:cat>
            <c:strRef>
              <c:f>'Добиточна храна'!$P$53:$P$57</c:f>
              <c:strCache>
                <c:ptCount val="5"/>
                <c:pt idx="0">
                  <c:v>АВСТРИЈА                                          </c:v>
                </c:pt>
                <c:pt idx="1">
                  <c:v>ГЕРМАНИЈА                                         </c:v>
                </c:pt>
                <c:pt idx="2">
                  <c:v>СРБИЈА                                            </c:v>
                </c:pt>
                <c:pt idx="3">
                  <c:v>ХОЛАНДИЈА                                         </c:v>
                </c:pt>
                <c:pt idx="4">
                  <c:v>ХРВАТСКА                                          </c:v>
                </c:pt>
              </c:strCache>
            </c:strRef>
          </c:cat>
          <c:val>
            <c:numRef>
              <c:f>'Добиточна храна'!$R$53:$R$57</c:f>
              <c:numCache>
                <c:formatCode>0%</c:formatCode>
                <c:ptCount val="5"/>
                <c:pt idx="0">
                  <c:v>7.1726774439794569E-2</c:v>
                </c:pt>
                <c:pt idx="1">
                  <c:v>7.9790960364163346E-2</c:v>
                </c:pt>
                <c:pt idx="2">
                  <c:v>0.54462369080510742</c:v>
                </c:pt>
                <c:pt idx="3">
                  <c:v>4.5636468459080204E-2</c:v>
                </c:pt>
                <c:pt idx="4">
                  <c:v>5.516786296046141E-2</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800" b="1" i="0" baseline="0">
                <a:effectLst/>
              </a:rPr>
              <a:t>Приказ на увозот на храна за миленици во проценти по земји во 2016 година</a:t>
            </a:r>
            <a:endParaRPr lang="en-US">
              <a:effectLst/>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b="1"/>
                </a:pPr>
                <a:endParaRPr lang="en-US"/>
              </a:p>
            </c:txPr>
            <c:showLegendKey val="0"/>
            <c:showVal val="0"/>
            <c:showCatName val="1"/>
            <c:showSerName val="0"/>
            <c:showPercent val="0"/>
            <c:showBubbleSize val="0"/>
            <c:showLeaderLines val="1"/>
          </c:dLbls>
          <c:cat>
            <c:strRef>
              <c:f>'Храна за миленици'!$P$41:$P$47</c:f>
              <c:strCache>
                <c:ptCount val="7"/>
                <c:pt idx="0">
                  <c:v>БУГАРИЈА           </c:v>
                </c:pt>
                <c:pt idx="1">
                  <c:v>ГЕРМАНИЈА          </c:v>
                </c:pt>
                <c:pt idx="2">
                  <c:v>ГРЦИЈА             </c:v>
                </c:pt>
                <c:pt idx="3">
                  <c:v>ИТАЛИЈА            </c:v>
                </c:pt>
                <c:pt idx="4">
                  <c:v>ПОЛСКА             </c:v>
                </c:pt>
                <c:pt idx="5">
                  <c:v>УНГАРИЈА           </c:v>
                </c:pt>
                <c:pt idx="6">
                  <c:v>ФРАНЦИЈА           </c:v>
                </c:pt>
              </c:strCache>
            </c:strRef>
          </c:cat>
          <c:val>
            <c:numRef>
              <c:f>'Храна за миленици'!$Q$41:$Q$47</c:f>
              <c:numCache>
                <c:formatCode>#,##0</c:formatCode>
                <c:ptCount val="7"/>
                <c:pt idx="0">
                  <c:v>195286</c:v>
                </c:pt>
                <c:pt idx="1">
                  <c:v>668240.54999999993</c:v>
                </c:pt>
                <c:pt idx="2">
                  <c:v>300186</c:v>
                </c:pt>
                <c:pt idx="3">
                  <c:v>640094.82000000007</c:v>
                </c:pt>
                <c:pt idx="4">
                  <c:v>246050.61</c:v>
                </c:pt>
                <c:pt idx="5">
                  <c:v>273140.36</c:v>
                </c:pt>
                <c:pt idx="6">
                  <c:v>72732.479999999996</c:v>
                </c:pt>
              </c:numCache>
            </c:numRef>
          </c:val>
        </c:ser>
        <c:ser>
          <c:idx val="1"/>
          <c:order val="1"/>
          <c:explosion val="25"/>
          <c:dLbls>
            <c:showLegendKey val="0"/>
            <c:showVal val="0"/>
            <c:showCatName val="1"/>
            <c:showSerName val="0"/>
            <c:showPercent val="0"/>
            <c:showBubbleSize val="0"/>
            <c:showLeaderLines val="1"/>
          </c:dLbls>
          <c:cat>
            <c:strRef>
              <c:f>'Храна за миленици'!$P$41:$P$47</c:f>
              <c:strCache>
                <c:ptCount val="7"/>
                <c:pt idx="0">
                  <c:v>БУГАРИЈА           </c:v>
                </c:pt>
                <c:pt idx="1">
                  <c:v>ГЕРМАНИЈА          </c:v>
                </c:pt>
                <c:pt idx="2">
                  <c:v>ГРЦИЈА             </c:v>
                </c:pt>
                <c:pt idx="3">
                  <c:v>ИТАЛИЈА            </c:v>
                </c:pt>
                <c:pt idx="4">
                  <c:v>ПОЛСКА             </c:v>
                </c:pt>
                <c:pt idx="5">
                  <c:v>УНГАРИЈА           </c:v>
                </c:pt>
                <c:pt idx="6">
                  <c:v>ФРАНЦИЈА           </c:v>
                </c:pt>
              </c:strCache>
            </c:strRef>
          </c:cat>
          <c:val>
            <c:numRef>
              <c:f>'Храна за миленици'!$R$41:$R$47</c:f>
              <c:numCache>
                <c:formatCode>0%</c:formatCode>
                <c:ptCount val="7"/>
                <c:pt idx="0">
                  <c:v>7.0412491813375097E-2</c:v>
                </c:pt>
                <c:pt idx="1">
                  <c:v>0.24094140008111317</c:v>
                </c:pt>
                <c:pt idx="2">
                  <c:v>0.10823532801885347</c:v>
                </c:pt>
                <c:pt idx="3">
                  <c:v>0.23079315093265165</c:v>
                </c:pt>
                <c:pt idx="4">
                  <c:v>8.8716224216282516E-2</c:v>
                </c:pt>
                <c:pt idx="5">
                  <c:v>9.8483728287753994E-2</c:v>
                </c:pt>
                <c:pt idx="6">
                  <c:v>2.6224486919525555E-2</c:v>
                </c:pt>
              </c:numCache>
            </c:numRef>
          </c:val>
        </c:ser>
        <c:dLbls>
          <c:showLegendKey val="0"/>
          <c:showVal val="0"/>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mk-MK" sz="1800" b="1" i="1" u="none" strike="noStrike" baseline="0">
                <a:effectLst/>
              </a:rPr>
              <a:t>Финансиски приходи  од увоз во денари за 2016 година</a:t>
            </a:r>
            <a:endParaRPr lang="sr-Cyrl-RS"/>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Финансиски!$B$56</c:f>
              <c:strCache>
                <c:ptCount val="1"/>
                <c:pt idx="0">
                  <c:v>Увоз</c:v>
                </c:pt>
              </c:strCache>
            </c:strRef>
          </c:tx>
          <c:invertIfNegative val="0"/>
          <c:cat>
            <c:strRef>
              <c:f>Финансиски!$A$57:$A$64</c:f>
              <c:strCache>
                <c:ptCount val="8"/>
                <c:pt idx="0">
                  <c:v>Аеродром Скопје     </c:v>
                </c:pt>
                <c:pt idx="1">
                  <c:v>Табановце           </c:v>
                </c:pt>
                <c:pt idx="2">
                  <c:v>Богородица          </c:v>
                </c:pt>
                <c:pt idx="3">
                  <c:v>Ќафасан             </c:v>
                </c:pt>
                <c:pt idx="4">
                  <c:v>Деве Баир           </c:v>
                </c:pt>
                <c:pt idx="5">
                  <c:v>Ново Село           </c:v>
                </c:pt>
                <c:pt idx="6">
                  <c:v>Меџитлија           </c:v>
                </c:pt>
                <c:pt idx="7">
                  <c:v>Блаце             </c:v>
                </c:pt>
              </c:strCache>
            </c:strRef>
          </c:cat>
          <c:val>
            <c:numRef>
              <c:f>Финансиски!$B$57:$B$64</c:f>
              <c:numCache>
                <c:formatCode>#,##0</c:formatCode>
                <c:ptCount val="8"/>
                <c:pt idx="0">
                  <c:v>255000</c:v>
                </c:pt>
                <c:pt idx="1">
                  <c:v>88127450</c:v>
                </c:pt>
                <c:pt idx="2">
                  <c:v>19544250</c:v>
                </c:pt>
                <c:pt idx="3">
                  <c:v>7716000</c:v>
                </c:pt>
                <c:pt idx="4">
                  <c:v>3841250</c:v>
                </c:pt>
                <c:pt idx="5">
                  <c:v>851800</c:v>
                </c:pt>
                <c:pt idx="6">
                  <c:v>816650</c:v>
                </c:pt>
                <c:pt idx="7">
                  <c:v>132200</c:v>
                </c:pt>
              </c:numCache>
            </c:numRef>
          </c:val>
        </c:ser>
        <c:dLbls>
          <c:showLegendKey val="0"/>
          <c:showVal val="0"/>
          <c:showCatName val="0"/>
          <c:showSerName val="0"/>
          <c:showPercent val="0"/>
          <c:showBubbleSize val="0"/>
        </c:dLbls>
        <c:gapWidth val="55"/>
        <c:gapDepth val="55"/>
        <c:shape val="cylinder"/>
        <c:axId val="127663104"/>
        <c:axId val="128021248"/>
        <c:axId val="0"/>
      </c:bar3DChart>
      <c:catAx>
        <c:axId val="127663104"/>
        <c:scaling>
          <c:orientation val="minMax"/>
        </c:scaling>
        <c:delete val="0"/>
        <c:axPos val="l"/>
        <c:majorTickMark val="none"/>
        <c:minorTickMark val="none"/>
        <c:tickLblPos val="nextTo"/>
        <c:crossAx val="128021248"/>
        <c:crosses val="autoZero"/>
        <c:auto val="1"/>
        <c:lblAlgn val="ctr"/>
        <c:lblOffset val="100"/>
        <c:noMultiLvlLbl val="0"/>
      </c:catAx>
      <c:valAx>
        <c:axId val="128021248"/>
        <c:scaling>
          <c:orientation val="minMax"/>
        </c:scaling>
        <c:delete val="0"/>
        <c:axPos val="b"/>
        <c:majorGridlines/>
        <c:numFmt formatCode="#,##0" sourceLinked="1"/>
        <c:majorTickMark val="none"/>
        <c:minorTickMark val="none"/>
        <c:tickLblPos val="nextTo"/>
        <c:crossAx val="1276631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7286</Words>
  <Characters>41532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ОГНЕН ЏАБИРСКИ</dc:creator>
  <cp:lastModifiedBy>ОГНЕН ЏАБИРСКИ</cp:lastModifiedBy>
  <cp:revision>2</cp:revision>
  <dcterms:created xsi:type="dcterms:W3CDTF">2017-03-13T11:22:00Z</dcterms:created>
  <dcterms:modified xsi:type="dcterms:W3CDTF">2017-03-13T11:22:00Z</dcterms:modified>
</cp:coreProperties>
</file>