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D8" w:rsidRDefault="00E57AD8" w:rsidP="00E57AD8">
      <w:pPr>
        <w:jc w:val="center"/>
        <w:rPr>
          <w:b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Работилница на тема Регистрација и одобрување на операторите со храна за животни</w:t>
      </w:r>
      <w:r>
        <w:rPr>
          <w:b/>
          <w:sz w:val="24"/>
          <w:szCs w:val="24"/>
        </w:rPr>
        <w:t>, 26 – 27 февруари 2018</w:t>
      </w:r>
    </w:p>
    <w:p w:rsidR="00E57AD8" w:rsidRDefault="00E57AD8" w:rsidP="00E57AD8">
      <w:pPr>
        <w:jc w:val="both"/>
        <w:rPr>
          <w:rFonts w:cs="Arial"/>
          <w:color w:val="222222"/>
        </w:rPr>
      </w:pPr>
      <w:r>
        <w:rPr>
          <w:rFonts w:cs="Arial"/>
          <w:color w:val="222222"/>
        </w:rPr>
        <w:t>Целта на работилницата за регистрација и одобрување на операторите со храна за животни е презентација  на законските барања и услови за регистрација и одобрување на објекти и оператори со храна за животни со јасна дистинкција кој е предмет на процесот на регистрација, а кој на  процес на одобрување.</w:t>
      </w:r>
    </w:p>
    <w:p w:rsidR="00E57AD8" w:rsidRDefault="00E57AD8" w:rsidP="00E57AD8">
      <w:pPr>
        <w:jc w:val="both"/>
        <w:rPr>
          <w:rFonts w:cs="Arial"/>
          <w:color w:val="222222"/>
        </w:rPr>
      </w:pPr>
      <w:r>
        <w:rPr>
          <w:rFonts w:cs="Arial"/>
          <w:color w:val="222222"/>
        </w:rPr>
        <w:t>Исто така на учесниците на работилницата ќе им биде презентирана правната рамка за регистрација и одобрување на објекти за производство на животински нус производи кои се користат како храна за животни, како и правната рамка во однос на производството , маркетингот и употребата на медицинирана храна за животни.</w:t>
      </w:r>
      <w:r>
        <w:rPr>
          <w:rFonts w:cs="Arial"/>
          <w:color w:val="222222"/>
        </w:rPr>
        <w:br/>
        <w:t>Дел од обуката ќе биде посветен на примарното производство на храна за животни, вклучително и општите и посебните одредби за хигиена.</w:t>
      </w:r>
    </w:p>
    <w:p w:rsidR="00E57AD8" w:rsidRDefault="00E57AD8" w:rsidP="00E57AD8">
      <w:pPr>
        <w:jc w:val="both"/>
      </w:pPr>
      <w:r>
        <w:rPr>
          <w:rFonts w:cs="Arial"/>
          <w:color w:val="222222"/>
        </w:rPr>
        <w:t>Една од целите на оваа работилница е запознавање на учесниците со моделите и барањата на ветеринарните сертификати кои што ја придружуваат пратката при увоз/ извоз на храна за животни од / до трети земји.</w:t>
      </w:r>
    </w:p>
    <w:p w:rsidR="00803532" w:rsidRPr="00E57AD8" w:rsidRDefault="00E57AD8" w:rsidP="00E57AD8">
      <w:pPr>
        <w:rPr>
          <w:lang w:val="en-US"/>
        </w:rPr>
      </w:pPr>
      <w:r>
        <w:t>Учесници: Претставници на АХВ, Сектор за ветеринарно јавно здравје, Сектор за инспекциски надзор, официјални ветеринари</w:t>
      </w:r>
      <w:r>
        <w:rPr>
          <w:lang w:val="en-US"/>
        </w:rPr>
        <w:t>.</w:t>
      </w:r>
      <w:bookmarkStart w:id="0" w:name="_GoBack"/>
      <w:bookmarkEnd w:id="0"/>
    </w:p>
    <w:sectPr w:rsidR="00803532" w:rsidRPr="00E5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2"/>
    <w:rsid w:val="003A6F82"/>
    <w:rsid w:val="004C1027"/>
    <w:rsid w:val="00803532"/>
    <w:rsid w:val="00B759C1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59E8"/>
  <w15:chartTrackingRefBased/>
  <w15:docId w15:val="{36E7321B-94FE-4B6C-9D84-785559B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ЈАСМИН ХАЏИВАСИЛЕВ</dc:creator>
  <cp:keywords/>
  <dc:description/>
  <cp:lastModifiedBy>ЈАСМИН ХАЏИВАСИЛЕВ</cp:lastModifiedBy>
  <cp:revision>2</cp:revision>
  <dcterms:created xsi:type="dcterms:W3CDTF">2018-02-09T12:31:00Z</dcterms:created>
  <dcterms:modified xsi:type="dcterms:W3CDTF">2018-02-09T12:31:00Z</dcterms:modified>
</cp:coreProperties>
</file>